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5FC" w:rsidRPr="00B265FC" w:rsidRDefault="00B265FC" w:rsidP="00B265FC">
      <w:pPr>
        <w:rPr>
          <w:b/>
        </w:rPr>
      </w:pPr>
      <w:r w:rsidRPr="00B265FC">
        <w:rPr>
          <w:b/>
        </w:rPr>
        <w:t xml:space="preserve">ĆWICZENIA SPRAWDZAJĄCE </w:t>
      </w:r>
    </w:p>
    <w:p w:rsidR="00964E3F" w:rsidRDefault="00151DCE" w:rsidP="001B4ED0">
      <w:pPr>
        <w:pStyle w:val="Akapitzlist"/>
        <w:numPr>
          <w:ilvl w:val="0"/>
          <w:numId w:val="2"/>
        </w:numPr>
      </w:pPr>
      <w:r>
        <w:t>Jeśli prowadzisz wykład z zakresu sugestywnej sprzedaży, to powinieneś przyjąć, że uczestnicy szkolenia zapamiętają z niego około</w:t>
      </w:r>
      <w:r w:rsidR="00533FCB">
        <w:t>:</w:t>
      </w:r>
    </w:p>
    <w:p w:rsidR="002A70BE" w:rsidRPr="002A70BE" w:rsidRDefault="002A70BE" w:rsidP="002A70BE">
      <w:pPr>
        <w:pStyle w:val="Akapitzlist"/>
        <w:numPr>
          <w:ilvl w:val="1"/>
          <w:numId w:val="2"/>
        </w:numPr>
        <w:rPr>
          <w:u w:val="single"/>
        </w:rPr>
      </w:pPr>
      <w:r w:rsidRPr="00BE0A0F">
        <w:rPr>
          <w:u w:val="single"/>
        </w:rPr>
        <w:t>20 %</w:t>
      </w:r>
    </w:p>
    <w:p w:rsidR="009F5E5E" w:rsidRDefault="0015134E" w:rsidP="009F5E5E">
      <w:pPr>
        <w:pStyle w:val="Akapitzlist"/>
        <w:numPr>
          <w:ilvl w:val="1"/>
          <w:numId w:val="2"/>
        </w:numPr>
      </w:pPr>
      <w:r>
        <w:t>80 %</w:t>
      </w:r>
    </w:p>
    <w:p w:rsidR="0015134E" w:rsidRDefault="0015134E" w:rsidP="009F5E5E">
      <w:pPr>
        <w:pStyle w:val="Akapitzlist"/>
        <w:numPr>
          <w:ilvl w:val="1"/>
          <w:numId w:val="2"/>
        </w:numPr>
      </w:pPr>
      <w:r>
        <w:t>40 %</w:t>
      </w:r>
    </w:p>
    <w:p w:rsidR="00570094" w:rsidRPr="00BE0A0F" w:rsidRDefault="00570094" w:rsidP="00570094">
      <w:pPr>
        <w:pStyle w:val="Akapitzlist"/>
        <w:ind w:left="1440"/>
        <w:rPr>
          <w:u w:val="single"/>
        </w:rPr>
      </w:pPr>
    </w:p>
    <w:p w:rsidR="0015134E" w:rsidRPr="0021374A" w:rsidRDefault="00726E8A" w:rsidP="0015134E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Aby uczestnicy szkolenia potrafili w przyszłości</w:t>
      </w:r>
      <w:r w:rsidR="00572565">
        <w:rPr>
          <w:color w:val="000000" w:themeColor="text1"/>
        </w:rPr>
        <w:t xml:space="preserve"> wskazać możliwe wyjścia z sytuacji, gdy jest </w:t>
      </w:r>
      <w:r w:rsidR="00287933">
        <w:rPr>
          <w:color w:val="000000" w:themeColor="text1"/>
        </w:rPr>
        <w:t>za mało kelnerów do obsługi określonej liczby gości, wskazane byłoby</w:t>
      </w:r>
      <w:r w:rsidR="00533FCB">
        <w:rPr>
          <w:color w:val="000000" w:themeColor="text1"/>
        </w:rPr>
        <w:t>:</w:t>
      </w:r>
    </w:p>
    <w:p w:rsidR="002C21F4" w:rsidRPr="00356AD3" w:rsidRDefault="000A6CEE" w:rsidP="002C21F4">
      <w:pPr>
        <w:pStyle w:val="Akapitzlist"/>
        <w:numPr>
          <w:ilvl w:val="1"/>
          <w:numId w:val="2"/>
        </w:numPr>
        <w:rPr>
          <w:color w:val="000000" w:themeColor="text1"/>
          <w:u w:val="single"/>
        </w:rPr>
      </w:pPr>
      <w:r w:rsidRPr="00356AD3">
        <w:rPr>
          <w:color w:val="000000" w:themeColor="text1"/>
          <w:u w:val="single"/>
        </w:rPr>
        <w:t xml:space="preserve">sformułowanie problemu i </w:t>
      </w:r>
      <w:r w:rsidR="002C21F4" w:rsidRPr="00356AD3">
        <w:rPr>
          <w:color w:val="000000" w:themeColor="text1"/>
          <w:u w:val="single"/>
        </w:rPr>
        <w:t>samodzieln</w:t>
      </w:r>
      <w:r w:rsidR="00533FCB">
        <w:rPr>
          <w:color w:val="000000" w:themeColor="text1"/>
          <w:u w:val="single"/>
        </w:rPr>
        <w:t>e</w:t>
      </w:r>
      <w:r w:rsidR="002C21F4" w:rsidRPr="00356AD3">
        <w:rPr>
          <w:color w:val="000000" w:themeColor="text1"/>
          <w:u w:val="single"/>
        </w:rPr>
        <w:t xml:space="preserve"> </w:t>
      </w:r>
      <w:r w:rsidRPr="00356AD3">
        <w:rPr>
          <w:color w:val="000000" w:themeColor="text1"/>
          <w:u w:val="single"/>
        </w:rPr>
        <w:t>szukani</w:t>
      </w:r>
      <w:r w:rsidR="00533FCB">
        <w:rPr>
          <w:color w:val="000000" w:themeColor="text1"/>
          <w:u w:val="single"/>
        </w:rPr>
        <w:t>e</w:t>
      </w:r>
      <w:r w:rsidRPr="00356AD3">
        <w:rPr>
          <w:color w:val="000000" w:themeColor="text1"/>
          <w:u w:val="single"/>
        </w:rPr>
        <w:t xml:space="preserve"> przez nich </w:t>
      </w:r>
      <w:r w:rsidR="000A73FA">
        <w:rPr>
          <w:color w:val="000000" w:themeColor="text1"/>
          <w:u w:val="single"/>
        </w:rPr>
        <w:t>rozwią</w:t>
      </w:r>
      <w:r w:rsidRPr="00356AD3">
        <w:rPr>
          <w:color w:val="000000" w:themeColor="text1"/>
          <w:u w:val="single"/>
        </w:rPr>
        <w:t>zań</w:t>
      </w:r>
    </w:p>
    <w:p w:rsidR="00B923B8" w:rsidRPr="00356AD3" w:rsidRDefault="000A6CEE" w:rsidP="00B923B8">
      <w:pPr>
        <w:pStyle w:val="Akapitzlist"/>
        <w:numPr>
          <w:ilvl w:val="1"/>
          <w:numId w:val="2"/>
        </w:numPr>
        <w:rPr>
          <w:color w:val="000000" w:themeColor="text1"/>
        </w:rPr>
      </w:pPr>
      <w:r w:rsidRPr="00356AD3">
        <w:rPr>
          <w:color w:val="000000" w:themeColor="text1"/>
        </w:rPr>
        <w:t>pod</w:t>
      </w:r>
      <w:r w:rsidR="004B3077" w:rsidRPr="00356AD3">
        <w:rPr>
          <w:color w:val="000000" w:themeColor="text1"/>
        </w:rPr>
        <w:t>anie szkolącym się gotowych rozwią</w:t>
      </w:r>
      <w:r w:rsidRPr="00356AD3">
        <w:rPr>
          <w:color w:val="000000" w:themeColor="text1"/>
        </w:rPr>
        <w:t>zań</w:t>
      </w:r>
      <w:r w:rsidR="004B3077" w:rsidRPr="00356AD3">
        <w:rPr>
          <w:color w:val="000000" w:themeColor="text1"/>
        </w:rPr>
        <w:t xml:space="preserve"> problemu</w:t>
      </w:r>
    </w:p>
    <w:p w:rsidR="00B92D30" w:rsidRPr="00356AD3" w:rsidRDefault="00356AD3" w:rsidP="00B923B8">
      <w:pPr>
        <w:pStyle w:val="Akapitzlist"/>
        <w:numPr>
          <w:ilvl w:val="1"/>
          <w:numId w:val="2"/>
        </w:numPr>
        <w:rPr>
          <w:color w:val="000000" w:themeColor="text1"/>
        </w:rPr>
      </w:pPr>
      <w:r w:rsidRPr="00356AD3">
        <w:rPr>
          <w:color w:val="000000" w:themeColor="text1"/>
        </w:rPr>
        <w:t xml:space="preserve">pokazanie filmu </w:t>
      </w:r>
      <w:r w:rsidR="00533FCB">
        <w:rPr>
          <w:color w:val="000000" w:themeColor="text1"/>
        </w:rPr>
        <w:t>przedstawiającego</w:t>
      </w:r>
      <w:r w:rsidRPr="00356AD3">
        <w:rPr>
          <w:color w:val="000000" w:themeColor="text1"/>
        </w:rPr>
        <w:t xml:space="preserve"> podobn</w:t>
      </w:r>
      <w:r w:rsidR="00533FCB">
        <w:rPr>
          <w:color w:val="000000" w:themeColor="text1"/>
        </w:rPr>
        <w:t>ą</w:t>
      </w:r>
      <w:r w:rsidRPr="00356AD3">
        <w:rPr>
          <w:color w:val="000000" w:themeColor="text1"/>
        </w:rPr>
        <w:t xml:space="preserve"> sytuację</w:t>
      </w:r>
    </w:p>
    <w:p w:rsidR="00570094" w:rsidRDefault="00570094" w:rsidP="00570094">
      <w:pPr>
        <w:pStyle w:val="Akapitzlist"/>
        <w:ind w:left="1440"/>
      </w:pPr>
    </w:p>
    <w:p w:rsidR="00C507C5" w:rsidRDefault="003252B8" w:rsidP="002C21F4">
      <w:pPr>
        <w:pStyle w:val="Akapitzlist"/>
        <w:numPr>
          <w:ilvl w:val="0"/>
          <w:numId w:val="2"/>
        </w:numPr>
      </w:pPr>
      <w:r>
        <w:t xml:space="preserve">Ćwiczenia praktyczne obejmujące </w:t>
      </w:r>
      <w:r w:rsidR="00CF1E12">
        <w:t>serwis francuski</w:t>
      </w:r>
      <w:r>
        <w:t xml:space="preserve"> przyniosą lepszy rezultat ni</w:t>
      </w:r>
      <w:r w:rsidR="00016BF1">
        <w:t>ż</w:t>
      </w:r>
      <w:r>
        <w:t xml:space="preserve"> wykład na ten sam temat, ponieważ</w:t>
      </w:r>
      <w:r w:rsidR="00533FCB">
        <w:t>:</w:t>
      </w:r>
    </w:p>
    <w:p w:rsidR="002A70BE" w:rsidRDefault="002A70BE" w:rsidP="002A70BE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angażują</w:t>
      </w:r>
      <w:r w:rsidRPr="00BE0A0F">
        <w:rPr>
          <w:u w:val="single"/>
        </w:rPr>
        <w:t xml:space="preserve"> więcej zmysłów niż wzrok i słuch</w:t>
      </w:r>
    </w:p>
    <w:p w:rsidR="001F7D2A" w:rsidRDefault="00E21915" w:rsidP="001F7D2A">
      <w:pPr>
        <w:pStyle w:val="Akapitzlist"/>
        <w:numPr>
          <w:ilvl w:val="1"/>
          <w:numId w:val="2"/>
        </w:numPr>
      </w:pPr>
      <w:r>
        <w:t>wprowadzają</w:t>
      </w:r>
      <w:r w:rsidR="001F7D2A">
        <w:t xml:space="preserve"> przyjazną atmosferę</w:t>
      </w:r>
    </w:p>
    <w:p w:rsidR="00C507C5" w:rsidRDefault="00E21915" w:rsidP="00C507C5">
      <w:pPr>
        <w:pStyle w:val="Akapitzlist"/>
        <w:numPr>
          <w:ilvl w:val="1"/>
          <w:numId w:val="2"/>
        </w:numPr>
      </w:pPr>
      <w:r>
        <w:t>angażują</w:t>
      </w:r>
      <w:r w:rsidR="00491C59">
        <w:t xml:space="preserve"> w</w:t>
      </w:r>
      <w:r w:rsidR="00C507C5">
        <w:t>zrok i słuch</w:t>
      </w:r>
      <w:r w:rsidR="001F7D2A">
        <w:t xml:space="preserve"> uczestników</w:t>
      </w:r>
    </w:p>
    <w:p w:rsidR="00570094" w:rsidRPr="00BE0A0F" w:rsidRDefault="00570094" w:rsidP="00570094">
      <w:pPr>
        <w:pStyle w:val="Akapitzlist"/>
        <w:ind w:left="1440"/>
        <w:rPr>
          <w:u w:val="single"/>
        </w:rPr>
      </w:pPr>
    </w:p>
    <w:p w:rsidR="001F7D2A" w:rsidRPr="00570094" w:rsidRDefault="00BD0589" w:rsidP="00F430F2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70094">
        <w:rPr>
          <w:lang w:val="en-US"/>
        </w:rPr>
        <w:t>Metoda</w:t>
      </w:r>
      <w:proofErr w:type="spellEnd"/>
      <w:r w:rsidRPr="00570094">
        <w:rPr>
          <w:lang w:val="en-US"/>
        </w:rPr>
        <w:t xml:space="preserve"> </w:t>
      </w:r>
      <w:r w:rsidRPr="00570094">
        <w:rPr>
          <w:i/>
          <w:lang w:val="en-US"/>
        </w:rPr>
        <w:t>action learning</w:t>
      </w:r>
      <w:r w:rsidRPr="00570094">
        <w:rPr>
          <w:lang w:val="en-US"/>
        </w:rPr>
        <w:t xml:space="preserve"> </w:t>
      </w:r>
      <w:proofErr w:type="spellStart"/>
      <w:r w:rsidRPr="00570094">
        <w:rPr>
          <w:lang w:val="en-US"/>
        </w:rPr>
        <w:t>polega</w:t>
      </w:r>
      <w:proofErr w:type="spellEnd"/>
      <w:r w:rsidRPr="00570094">
        <w:rPr>
          <w:lang w:val="en-US"/>
        </w:rPr>
        <w:t xml:space="preserve"> </w:t>
      </w:r>
      <w:proofErr w:type="spellStart"/>
      <w:r w:rsidRPr="00570094">
        <w:rPr>
          <w:lang w:val="en-US"/>
        </w:rPr>
        <w:t>na</w:t>
      </w:r>
      <w:proofErr w:type="spellEnd"/>
      <w:r w:rsidR="00533FCB">
        <w:rPr>
          <w:lang w:val="en-US"/>
        </w:rPr>
        <w:t>:</w:t>
      </w:r>
    </w:p>
    <w:p w:rsidR="002A70BE" w:rsidRPr="00BE0A0F" w:rsidRDefault="002A70BE" w:rsidP="002A70BE">
      <w:pPr>
        <w:pStyle w:val="Akapitzlist"/>
        <w:numPr>
          <w:ilvl w:val="1"/>
          <w:numId w:val="2"/>
        </w:numPr>
        <w:rPr>
          <w:u w:val="single"/>
        </w:rPr>
      </w:pPr>
      <w:r w:rsidRPr="00BE0A0F">
        <w:rPr>
          <w:u w:val="single"/>
        </w:rPr>
        <w:t>analizie wykonanego wcześniej zadania</w:t>
      </w:r>
    </w:p>
    <w:p w:rsidR="00BD0589" w:rsidRDefault="00BD0589" w:rsidP="00BD0589">
      <w:pPr>
        <w:pStyle w:val="Akapitzlist"/>
        <w:numPr>
          <w:ilvl w:val="1"/>
          <w:numId w:val="2"/>
        </w:numPr>
      </w:pPr>
      <w:r>
        <w:t>rozwiązaniu podanego problemu</w:t>
      </w:r>
    </w:p>
    <w:p w:rsidR="00B2284A" w:rsidRDefault="00B2284A" w:rsidP="00BD0589">
      <w:pPr>
        <w:pStyle w:val="Akapitzlist"/>
        <w:numPr>
          <w:ilvl w:val="1"/>
          <w:numId w:val="2"/>
        </w:numPr>
      </w:pPr>
      <w:r>
        <w:t>praktycznym wykonywaniu zadań przy stanowisku pracy</w:t>
      </w:r>
    </w:p>
    <w:p w:rsidR="00570094" w:rsidRDefault="00570094" w:rsidP="00570094">
      <w:pPr>
        <w:pStyle w:val="Akapitzlist"/>
        <w:ind w:left="1440"/>
      </w:pPr>
    </w:p>
    <w:p w:rsidR="00DC4ABB" w:rsidRDefault="00245859" w:rsidP="00DC4ABB">
      <w:pPr>
        <w:pStyle w:val="Akapitzlist"/>
        <w:numPr>
          <w:ilvl w:val="0"/>
          <w:numId w:val="2"/>
        </w:numPr>
      </w:pPr>
      <w:r>
        <w:t>Do materiałów dydaktycznych wzrokowo-słuchowych należ</w:t>
      </w:r>
      <w:r w:rsidR="00FE347B">
        <w:t>y</w:t>
      </w:r>
      <w:r w:rsidR="00533FCB">
        <w:t>:</w:t>
      </w:r>
    </w:p>
    <w:p w:rsidR="002A70BE" w:rsidRDefault="002A70BE" w:rsidP="002A70BE">
      <w:pPr>
        <w:pStyle w:val="Akapitzlist"/>
        <w:numPr>
          <w:ilvl w:val="1"/>
          <w:numId w:val="2"/>
        </w:numPr>
      </w:pPr>
      <w:r>
        <w:rPr>
          <w:u w:val="single"/>
        </w:rPr>
        <w:t>film o obsłudze przyjęcia okolicznościowego</w:t>
      </w:r>
    </w:p>
    <w:p w:rsidR="007E3F1F" w:rsidRDefault="00B11FE6" w:rsidP="007E3F1F">
      <w:pPr>
        <w:pStyle w:val="Akapitzlist"/>
        <w:numPr>
          <w:ilvl w:val="1"/>
          <w:numId w:val="2"/>
        </w:numPr>
      </w:pPr>
      <w:r>
        <w:t>n</w:t>
      </w:r>
      <w:r w:rsidR="00FE347B">
        <w:t>agranie rozmowy kelnera z klientem składającym zamówienie</w:t>
      </w:r>
    </w:p>
    <w:p w:rsidR="00715ED3" w:rsidRDefault="00CF1E12" w:rsidP="00715ED3">
      <w:pPr>
        <w:pStyle w:val="Akapitzlist"/>
        <w:numPr>
          <w:ilvl w:val="1"/>
          <w:numId w:val="2"/>
        </w:numPr>
      </w:pPr>
      <w:r>
        <w:t>wydrukowane menu restauracji</w:t>
      </w:r>
    </w:p>
    <w:p w:rsidR="00570094" w:rsidRDefault="00570094" w:rsidP="00570094">
      <w:pPr>
        <w:pStyle w:val="Akapitzlist"/>
        <w:ind w:left="1440"/>
      </w:pPr>
    </w:p>
    <w:p w:rsidR="00715ED3" w:rsidRDefault="00A908AB" w:rsidP="00715ED3">
      <w:pPr>
        <w:pStyle w:val="Akapitzlist"/>
        <w:numPr>
          <w:ilvl w:val="0"/>
          <w:numId w:val="2"/>
        </w:numPr>
      </w:pPr>
      <w:r>
        <w:t>Z</w:t>
      </w:r>
      <w:r w:rsidR="006318C3" w:rsidRPr="008658C9">
        <w:t xml:space="preserve"> prezentacji obrazowej lub filmow</w:t>
      </w:r>
      <w:r w:rsidR="00CF1E12">
        <w:t>ej serwisu francuskiego</w:t>
      </w:r>
      <w:r w:rsidR="006318C3" w:rsidRPr="008658C9">
        <w:t xml:space="preserve">, </w:t>
      </w:r>
      <w:r w:rsidR="00CF1E12">
        <w:t>zdjęć prezentujących kolejne etapy serwisu</w:t>
      </w:r>
      <w:r w:rsidR="006318C3" w:rsidRPr="008658C9">
        <w:t>, obserwacji pokazu</w:t>
      </w:r>
      <w:r>
        <w:t xml:space="preserve"> </w:t>
      </w:r>
      <w:r w:rsidR="00CF1E12">
        <w:t>serwisu</w:t>
      </w:r>
      <w:r w:rsidR="00533FCB">
        <w:t xml:space="preserve"> i</w:t>
      </w:r>
      <w:r w:rsidR="006318C3" w:rsidRPr="008658C9">
        <w:t xml:space="preserve"> kolegów przy pracy oraz zapamiętaniu obrazu tego, co sam robi</w:t>
      </w:r>
      <w:r w:rsidR="00533FCB">
        <w:t>,</w:t>
      </w:r>
      <w:r>
        <w:t xml:space="preserve"> najwięcej skorzysta</w:t>
      </w:r>
      <w:r w:rsidR="00533FCB">
        <w:t>:</w:t>
      </w:r>
    </w:p>
    <w:p w:rsidR="002A70BE" w:rsidRPr="00F719C3" w:rsidRDefault="002A70BE" w:rsidP="002A70BE">
      <w:pPr>
        <w:pStyle w:val="Akapitzlist"/>
        <w:numPr>
          <w:ilvl w:val="1"/>
          <w:numId w:val="2"/>
        </w:numPr>
        <w:rPr>
          <w:u w:val="single"/>
        </w:rPr>
      </w:pPr>
      <w:r w:rsidRPr="00F719C3">
        <w:rPr>
          <w:u w:val="single"/>
        </w:rPr>
        <w:t>wzrokowiec</w:t>
      </w:r>
    </w:p>
    <w:p w:rsidR="00FD4CE9" w:rsidRDefault="00D72ECD" w:rsidP="00FD4CE9">
      <w:pPr>
        <w:pStyle w:val="Akapitzlist"/>
        <w:numPr>
          <w:ilvl w:val="1"/>
          <w:numId w:val="2"/>
        </w:numPr>
      </w:pPr>
      <w:r>
        <w:t>s</w:t>
      </w:r>
      <w:r w:rsidR="00FD4CE9">
        <w:t>łuchow</w:t>
      </w:r>
      <w:r w:rsidR="00F719C3">
        <w:t>iec</w:t>
      </w:r>
    </w:p>
    <w:p w:rsidR="00FD4CE9" w:rsidRPr="00F719C3" w:rsidRDefault="00F719C3" w:rsidP="00FD4CE9">
      <w:pPr>
        <w:pStyle w:val="Akapitzlist"/>
        <w:numPr>
          <w:ilvl w:val="1"/>
          <w:numId w:val="2"/>
        </w:numPr>
      </w:pPr>
      <w:proofErr w:type="spellStart"/>
      <w:r>
        <w:t>kinestetyk</w:t>
      </w:r>
      <w:proofErr w:type="spellEnd"/>
    </w:p>
    <w:p w:rsidR="00570094" w:rsidRPr="00BE0A0F" w:rsidRDefault="00570094" w:rsidP="00570094">
      <w:pPr>
        <w:pStyle w:val="Akapitzlist"/>
        <w:ind w:left="1440"/>
        <w:rPr>
          <w:u w:val="single"/>
        </w:rPr>
      </w:pPr>
    </w:p>
    <w:p w:rsidR="002E00A1" w:rsidRDefault="00EC6601" w:rsidP="002E00A1">
      <w:pPr>
        <w:pStyle w:val="Akapitzlist"/>
        <w:numPr>
          <w:ilvl w:val="0"/>
          <w:numId w:val="2"/>
        </w:numPr>
      </w:pPr>
      <w:r>
        <w:t>Najlepszymi środkami dydaktycznymi podczas szkolenia na temat</w:t>
      </w:r>
      <w:r w:rsidR="00613DA0">
        <w:t xml:space="preserve"> przygotowania i podawania deserów </w:t>
      </w:r>
      <w:proofErr w:type="spellStart"/>
      <w:r w:rsidR="00613DA0">
        <w:t>flambirowanych</w:t>
      </w:r>
      <w:proofErr w:type="spellEnd"/>
      <w:r w:rsidR="00613DA0">
        <w:t xml:space="preserve"> będą</w:t>
      </w:r>
      <w:r w:rsidR="00533FCB">
        <w:t>:</w:t>
      </w:r>
    </w:p>
    <w:p w:rsidR="002E00A1" w:rsidRDefault="001D7BF9" w:rsidP="002E00A1">
      <w:pPr>
        <w:pStyle w:val="Akapitzlist"/>
        <w:numPr>
          <w:ilvl w:val="1"/>
          <w:numId w:val="2"/>
        </w:numPr>
      </w:pPr>
      <w:r>
        <w:rPr>
          <w:u w:val="single"/>
        </w:rPr>
        <w:t>w</w:t>
      </w:r>
      <w:r w:rsidR="00613DA0">
        <w:rPr>
          <w:u w:val="single"/>
        </w:rPr>
        <w:t>ózek kelnerski</w:t>
      </w:r>
      <w:r w:rsidR="007C28ED">
        <w:rPr>
          <w:u w:val="single"/>
        </w:rPr>
        <w:t xml:space="preserve"> z wyposażeniem</w:t>
      </w:r>
      <w:r w:rsidR="00613DA0">
        <w:rPr>
          <w:u w:val="single"/>
        </w:rPr>
        <w:t>, surowce, materiały</w:t>
      </w:r>
    </w:p>
    <w:p w:rsidR="00912A22" w:rsidRDefault="00912A22" w:rsidP="002E00A1">
      <w:pPr>
        <w:pStyle w:val="Akapitzlist"/>
        <w:numPr>
          <w:ilvl w:val="1"/>
          <w:numId w:val="2"/>
        </w:numPr>
      </w:pPr>
      <w:r>
        <w:t>kolorowe</w:t>
      </w:r>
      <w:r w:rsidR="007C28ED">
        <w:t xml:space="preserve"> i</w:t>
      </w:r>
      <w:r>
        <w:t xml:space="preserve"> </w:t>
      </w:r>
      <w:r w:rsidR="00700712">
        <w:t>dynamiczne</w:t>
      </w:r>
      <w:r w:rsidR="007C28ED">
        <w:t xml:space="preserve"> ilustracje lub zdjęcia</w:t>
      </w:r>
    </w:p>
    <w:p w:rsidR="005559A9" w:rsidRDefault="001D7BF9" w:rsidP="002E00A1">
      <w:pPr>
        <w:pStyle w:val="Akapitzlist"/>
        <w:numPr>
          <w:ilvl w:val="1"/>
          <w:numId w:val="2"/>
        </w:numPr>
      </w:pPr>
      <w:r>
        <w:t>plansze, materiały drukowane</w:t>
      </w:r>
    </w:p>
    <w:p w:rsidR="006C715A" w:rsidRDefault="006C715A" w:rsidP="006C715A">
      <w:pPr>
        <w:pStyle w:val="Akapitzlist"/>
        <w:ind w:left="1440"/>
      </w:pPr>
    </w:p>
    <w:p w:rsidR="00F85FC4" w:rsidRPr="0060706D" w:rsidRDefault="00F85FC4" w:rsidP="002F458E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60706D">
        <w:rPr>
          <w:color w:val="000000" w:themeColor="text1"/>
        </w:rPr>
        <w:t>W trakcie ćwiczeń praktycznych</w:t>
      </w:r>
      <w:r w:rsidR="00CE1E1B" w:rsidRPr="0060706D">
        <w:rPr>
          <w:color w:val="000000" w:themeColor="text1"/>
        </w:rPr>
        <w:t xml:space="preserve"> </w:t>
      </w:r>
      <w:r w:rsidR="00C4625B" w:rsidRPr="0060706D">
        <w:rPr>
          <w:color w:val="000000" w:themeColor="text1"/>
        </w:rPr>
        <w:t>dotyczących systemów obsługi gości</w:t>
      </w:r>
      <w:r w:rsidRPr="0060706D">
        <w:rPr>
          <w:color w:val="000000" w:themeColor="text1"/>
        </w:rPr>
        <w:t xml:space="preserve"> najlepiej wykorzystywać</w:t>
      </w:r>
      <w:r w:rsidR="00533FCB">
        <w:rPr>
          <w:color w:val="000000" w:themeColor="text1"/>
        </w:rPr>
        <w:t>:</w:t>
      </w:r>
      <w:r w:rsidRPr="0060706D">
        <w:rPr>
          <w:color w:val="000000" w:themeColor="text1"/>
        </w:rPr>
        <w:t xml:space="preserve"> </w:t>
      </w:r>
    </w:p>
    <w:p w:rsidR="0060706D" w:rsidRPr="0060706D" w:rsidRDefault="0060706D" w:rsidP="0060706D">
      <w:pPr>
        <w:pStyle w:val="Akapitzlist"/>
        <w:numPr>
          <w:ilvl w:val="1"/>
          <w:numId w:val="2"/>
        </w:numPr>
        <w:rPr>
          <w:color w:val="000000" w:themeColor="text1"/>
          <w:u w:val="single"/>
        </w:rPr>
      </w:pPr>
      <w:r w:rsidRPr="0060706D">
        <w:rPr>
          <w:color w:val="000000" w:themeColor="text1"/>
          <w:u w:val="single"/>
        </w:rPr>
        <w:t>rzeczywiste przedmioty pracy (tace, naczynia, sztućce, bieliznę stołową)</w:t>
      </w:r>
    </w:p>
    <w:p w:rsidR="0060706D" w:rsidRPr="0060706D" w:rsidRDefault="0060706D" w:rsidP="0060706D">
      <w:pPr>
        <w:pStyle w:val="Akapitzlist"/>
        <w:numPr>
          <w:ilvl w:val="1"/>
          <w:numId w:val="2"/>
        </w:numPr>
        <w:rPr>
          <w:color w:val="000000" w:themeColor="text1"/>
        </w:rPr>
      </w:pPr>
      <w:r w:rsidRPr="0060706D">
        <w:rPr>
          <w:color w:val="000000" w:themeColor="text1"/>
        </w:rPr>
        <w:t>symboliczne przedmioty pracy (schematy, symbole)</w:t>
      </w:r>
    </w:p>
    <w:p w:rsidR="001E7FF8" w:rsidRPr="0060706D" w:rsidRDefault="001E7FF8" w:rsidP="001E7FF8">
      <w:pPr>
        <w:pStyle w:val="Akapitzlist"/>
        <w:numPr>
          <w:ilvl w:val="1"/>
          <w:numId w:val="2"/>
        </w:numPr>
        <w:rPr>
          <w:color w:val="000000" w:themeColor="text1"/>
        </w:rPr>
      </w:pPr>
      <w:r w:rsidRPr="0060706D">
        <w:rPr>
          <w:color w:val="000000" w:themeColor="text1"/>
        </w:rPr>
        <w:t>umowne przedmioty pracy (atrapy, modele)</w:t>
      </w:r>
    </w:p>
    <w:p w:rsidR="006C715A" w:rsidRDefault="006C715A" w:rsidP="006C715A">
      <w:pPr>
        <w:pStyle w:val="Akapitzlist"/>
        <w:ind w:left="1440"/>
      </w:pPr>
    </w:p>
    <w:p w:rsidR="009C3FB9" w:rsidRDefault="001F7152" w:rsidP="009C3FB9">
      <w:pPr>
        <w:pStyle w:val="Akapitzlist"/>
        <w:numPr>
          <w:ilvl w:val="0"/>
          <w:numId w:val="2"/>
        </w:numPr>
      </w:pPr>
      <w:r>
        <w:t xml:space="preserve">Ćwiczenia praktyczne </w:t>
      </w:r>
      <w:r w:rsidR="00984EC7">
        <w:t xml:space="preserve">z filetowania pieczonej ryby </w:t>
      </w:r>
      <w:r>
        <w:t>powinny być poprzedzone</w:t>
      </w:r>
      <w:r w:rsidR="00533FCB">
        <w:t>:</w:t>
      </w:r>
    </w:p>
    <w:p w:rsidR="002A70BE" w:rsidRDefault="002A70BE" w:rsidP="002A70BE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p</w:t>
      </w:r>
      <w:r w:rsidRPr="00DC6205">
        <w:rPr>
          <w:u w:val="single"/>
        </w:rPr>
        <w:t>okazem z instruktażem</w:t>
      </w:r>
    </w:p>
    <w:p w:rsidR="003D2AE0" w:rsidRDefault="00984EC7" w:rsidP="003D2AE0">
      <w:pPr>
        <w:pStyle w:val="Akapitzlist"/>
        <w:numPr>
          <w:ilvl w:val="1"/>
          <w:numId w:val="2"/>
        </w:numPr>
      </w:pPr>
      <w:r>
        <w:t>f</w:t>
      </w:r>
      <w:r w:rsidR="003D2AE0">
        <w:t>ilmem</w:t>
      </w:r>
    </w:p>
    <w:p w:rsidR="003D2AE0" w:rsidRDefault="00984EC7" w:rsidP="003D2AE0">
      <w:pPr>
        <w:pStyle w:val="Akapitzlist"/>
        <w:numPr>
          <w:ilvl w:val="1"/>
          <w:numId w:val="2"/>
        </w:numPr>
      </w:pPr>
      <w:r>
        <w:t>d</w:t>
      </w:r>
      <w:r w:rsidR="003D2AE0">
        <w:t>yskusją</w:t>
      </w:r>
    </w:p>
    <w:p w:rsidR="004A0144" w:rsidRDefault="004A0144" w:rsidP="004A0144">
      <w:pPr>
        <w:pStyle w:val="Akapitzlist"/>
        <w:ind w:left="1440"/>
        <w:rPr>
          <w:u w:val="single"/>
        </w:rPr>
      </w:pPr>
    </w:p>
    <w:p w:rsidR="00C52655" w:rsidRDefault="00C52655" w:rsidP="00C52655">
      <w:pPr>
        <w:pStyle w:val="Akapitzlist"/>
        <w:numPr>
          <w:ilvl w:val="0"/>
          <w:numId w:val="2"/>
        </w:numPr>
      </w:pPr>
      <w:r>
        <w:t>Wskaż, które ze zmysłów są na ogół angażowane podczas ćwiczenia</w:t>
      </w:r>
      <w:r w:rsidR="00CF1E12">
        <w:t xml:space="preserve"> </w:t>
      </w:r>
      <w:r w:rsidR="000E3DB5">
        <w:t xml:space="preserve">z </w:t>
      </w:r>
      <w:r w:rsidR="00CF1E12">
        <w:t>serwis</w:t>
      </w:r>
      <w:r w:rsidR="000E3DB5">
        <w:t>u</w:t>
      </w:r>
      <w:r w:rsidR="00CF1E12">
        <w:t xml:space="preserve"> francuski</w:t>
      </w:r>
      <w:r w:rsidR="000E3DB5">
        <w:t>ego</w:t>
      </w:r>
      <w:r w:rsidR="00CF1E12">
        <w:t xml:space="preserve"> </w:t>
      </w:r>
      <w:r w:rsidR="00F37EE1">
        <w:br/>
      </w:r>
      <w:r w:rsidR="00CF1E12">
        <w:t>w pojedynkę</w:t>
      </w:r>
      <w:r>
        <w:t xml:space="preserve">. </w:t>
      </w:r>
    </w:p>
    <w:p w:rsidR="00F37EE1" w:rsidRPr="00F37EE1" w:rsidRDefault="00F37EE1" w:rsidP="00F37EE1">
      <w:pPr>
        <w:pStyle w:val="Akapitzlist"/>
        <w:numPr>
          <w:ilvl w:val="0"/>
          <w:numId w:val="4"/>
        </w:numPr>
        <w:rPr>
          <w:u w:val="single"/>
        </w:rPr>
      </w:pPr>
      <w:r w:rsidRPr="00F37EE1">
        <w:rPr>
          <w:u w:val="single"/>
        </w:rPr>
        <w:t>wzrok</w:t>
      </w:r>
    </w:p>
    <w:p w:rsidR="00F37EE1" w:rsidRPr="00F37EE1" w:rsidRDefault="00F37EE1" w:rsidP="00F37EE1">
      <w:pPr>
        <w:pStyle w:val="Akapitzlist"/>
        <w:numPr>
          <w:ilvl w:val="0"/>
          <w:numId w:val="4"/>
        </w:numPr>
        <w:rPr>
          <w:u w:val="single"/>
        </w:rPr>
      </w:pPr>
      <w:r w:rsidRPr="00F37EE1">
        <w:rPr>
          <w:u w:val="single"/>
        </w:rPr>
        <w:t>słuch</w:t>
      </w:r>
      <w:bookmarkStart w:id="0" w:name="_GoBack"/>
      <w:bookmarkEnd w:id="0"/>
    </w:p>
    <w:p w:rsidR="00F37EE1" w:rsidRPr="00F37EE1" w:rsidRDefault="00F37EE1" w:rsidP="00F37EE1">
      <w:pPr>
        <w:pStyle w:val="Akapitzlist"/>
        <w:numPr>
          <w:ilvl w:val="0"/>
          <w:numId w:val="4"/>
        </w:numPr>
        <w:rPr>
          <w:u w:val="single"/>
        </w:rPr>
      </w:pPr>
      <w:r w:rsidRPr="00F37EE1">
        <w:rPr>
          <w:u w:val="single"/>
        </w:rPr>
        <w:t>dotyk</w:t>
      </w:r>
    </w:p>
    <w:p w:rsidR="00F37EE1" w:rsidRDefault="00F37EE1" w:rsidP="00F37EE1">
      <w:pPr>
        <w:pStyle w:val="Akapitzlist"/>
        <w:numPr>
          <w:ilvl w:val="0"/>
          <w:numId w:val="4"/>
        </w:numPr>
      </w:pPr>
      <w:r>
        <w:t>węch</w:t>
      </w:r>
    </w:p>
    <w:p w:rsidR="00F37EE1" w:rsidRDefault="00F37EE1" w:rsidP="00F37EE1">
      <w:pPr>
        <w:pStyle w:val="Akapitzlist"/>
        <w:numPr>
          <w:ilvl w:val="0"/>
          <w:numId w:val="4"/>
        </w:numPr>
      </w:pPr>
      <w:r>
        <w:t>smak</w:t>
      </w:r>
    </w:p>
    <w:p w:rsidR="00F37EE1" w:rsidRDefault="00F37EE1" w:rsidP="00F37EE1">
      <w:pPr>
        <w:pStyle w:val="Akapitzlist"/>
      </w:pPr>
    </w:p>
    <w:p w:rsidR="00F37EE1" w:rsidRDefault="00F37EE1" w:rsidP="00F37EE1">
      <w:pPr>
        <w:pStyle w:val="Akapitzlist"/>
      </w:pPr>
    </w:p>
    <w:sectPr w:rsidR="00F37EE1" w:rsidSect="005532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C53" w:rsidRDefault="00474C53" w:rsidP="00B265FC">
      <w:pPr>
        <w:spacing w:after="0" w:line="240" w:lineRule="auto"/>
      </w:pPr>
      <w:r>
        <w:separator/>
      </w:r>
    </w:p>
  </w:endnote>
  <w:endnote w:type="continuationSeparator" w:id="0">
    <w:p w:rsidR="00474C53" w:rsidRDefault="00474C53" w:rsidP="00B2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FC" w:rsidRDefault="00B265FC" w:rsidP="00B265FC">
    <w:pPr>
      <w:pStyle w:val="Stopka"/>
      <w:jc w:val="right"/>
    </w:pPr>
    <w:r>
      <w:rPr>
        <w:noProof/>
      </w:rPr>
      <w:drawing>
        <wp:inline distT="0" distB="0" distL="0" distR="0" wp14:anchorId="5D2E58A7" wp14:editId="560BDAC1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Content>
      <w:p w:rsidR="00B265FC" w:rsidRPr="00FA5E58" w:rsidRDefault="00B265FC" w:rsidP="00B265FC">
        <w:pPr>
          <w:pStyle w:val="Stopka"/>
          <w:jc w:val="right"/>
          <w:rPr>
            <w:sz w:val="10"/>
            <w:szCs w:val="10"/>
          </w:rPr>
        </w:pPr>
      </w:p>
      <w:p w:rsidR="00B265FC" w:rsidRDefault="00B265FC" w:rsidP="00B265FC">
        <w:pPr>
          <w:pStyle w:val="Stopka"/>
          <w:jc w:val="center"/>
        </w:pPr>
        <w:r>
          <w:rPr>
            <w:rFonts w:cstheme="minorHAnsi"/>
            <w:color w:val="595959" w:themeColor="text1" w:themeTint="A6"/>
            <w:sz w:val="18"/>
            <w:szCs w:val="18"/>
          </w:rPr>
          <w:t xml:space="preserve">            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C53" w:rsidRDefault="00474C53" w:rsidP="00B265FC">
      <w:pPr>
        <w:spacing w:after="0" w:line="240" w:lineRule="auto"/>
      </w:pPr>
      <w:r>
        <w:separator/>
      </w:r>
    </w:p>
  </w:footnote>
  <w:footnote w:type="continuationSeparator" w:id="0">
    <w:p w:rsidR="00474C53" w:rsidRDefault="00474C53" w:rsidP="00B2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FC" w:rsidRDefault="00B265FC" w:rsidP="00B265FC">
    <w:pPr>
      <w:pStyle w:val="Nagwek"/>
    </w:pPr>
    <w:r>
      <w:rPr>
        <w:noProof/>
      </w:rPr>
      <w:drawing>
        <wp:inline distT="0" distB="0" distL="0" distR="0" wp14:anchorId="0813164D" wp14:editId="5F4B4184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65FC" w:rsidRPr="00B265FC" w:rsidRDefault="00B265FC" w:rsidP="00B26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95A"/>
    <w:multiLevelType w:val="hybridMultilevel"/>
    <w:tmpl w:val="73340B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C389F"/>
    <w:multiLevelType w:val="hybridMultilevel"/>
    <w:tmpl w:val="F76C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ECA"/>
    <w:multiLevelType w:val="hybridMultilevel"/>
    <w:tmpl w:val="2E48F96A"/>
    <w:lvl w:ilvl="0" w:tplc="FA44C9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221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2AF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24D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4B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8A3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8E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83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CA1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4738"/>
    <w:rsid w:val="00016BF1"/>
    <w:rsid w:val="000A3348"/>
    <w:rsid w:val="000A6CEE"/>
    <w:rsid w:val="000A73FA"/>
    <w:rsid w:val="000E3DB5"/>
    <w:rsid w:val="0015134E"/>
    <w:rsid w:val="00151DCE"/>
    <w:rsid w:val="001A7A65"/>
    <w:rsid w:val="001B4ED0"/>
    <w:rsid w:val="001B7F45"/>
    <w:rsid w:val="001D7BF9"/>
    <w:rsid w:val="001E6125"/>
    <w:rsid w:val="001E7FF8"/>
    <w:rsid w:val="001F296A"/>
    <w:rsid w:val="001F542D"/>
    <w:rsid w:val="001F7152"/>
    <w:rsid w:val="001F7D2A"/>
    <w:rsid w:val="0021374A"/>
    <w:rsid w:val="00243952"/>
    <w:rsid w:val="00245859"/>
    <w:rsid w:val="00253FCD"/>
    <w:rsid w:val="00266336"/>
    <w:rsid w:val="00287933"/>
    <w:rsid w:val="002A70BE"/>
    <w:rsid w:val="002B76D0"/>
    <w:rsid w:val="002C21F4"/>
    <w:rsid w:val="002E00A1"/>
    <w:rsid w:val="002F458E"/>
    <w:rsid w:val="00315088"/>
    <w:rsid w:val="003252B8"/>
    <w:rsid w:val="00356AD3"/>
    <w:rsid w:val="003A45B2"/>
    <w:rsid w:val="003D2AE0"/>
    <w:rsid w:val="004101C1"/>
    <w:rsid w:val="004111B6"/>
    <w:rsid w:val="004254E6"/>
    <w:rsid w:val="00474C53"/>
    <w:rsid w:val="00491C59"/>
    <w:rsid w:val="004A0144"/>
    <w:rsid w:val="004B3077"/>
    <w:rsid w:val="00530775"/>
    <w:rsid w:val="00533FCB"/>
    <w:rsid w:val="005532DA"/>
    <w:rsid w:val="0055596C"/>
    <w:rsid w:val="005559A9"/>
    <w:rsid w:val="00570094"/>
    <w:rsid w:val="00572565"/>
    <w:rsid w:val="005C6B7F"/>
    <w:rsid w:val="005D0E87"/>
    <w:rsid w:val="005D2B85"/>
    <w:rsid w:val="005F270C"/>
    <w:rsid w:val="0060706D"/>
    <w:rsid w:val="00613DA0"/>
    <w:rsid w:val="006318C3"/>
    <w:rsid w:val="0065366C"/>
    <w:rsid w:val="00696595"/>
    <w:rsid w:val="006A5999"/>
    <w:rsid w:val="006C04EB"/>
    <w:rsid w:val="006C715A"/>
    <w:rsid w:val="00700712"/>
    <w:rsid w:val="00707675"/>
    <w:rsid w:val="00715ED3"/>
    <w:rsid w:val="00726E8A"/>
    <w:rsid w:val="007555BA"/>
    <w:rsid w:val="00763FC7"/>
    <w:rsid w:val="007C28ED"/>
    <w:rsid w:val="007E3F1F"/>
    <w:rsid w:val="008148E1"/>
    <w:rsid w:val="0082607C"/>
    <w:rsid w:val="008658C9"/>
    <w:rsid w:val="00912A22"/>
    <w:rsid w:val="009251D8"/>
    <w:rsid w:val="00935F08"/>
    <w:rsid w:val="0094050F"/>
    <w:rsid w:val="00964E3F"/>
    <w:rsid w:val="00984EC7"/>
    <w:rsid w:val="009B4683"/>
    <w:rsid w:val="009C3FB9"/>
    <w:rsid w:val="009F113D"/>
    <w:rsid w:val="009F5E5E"/>
    <w:rsid w:val="00A353D7"/>
    <w:rsid w:val="00A908AB"/>
    <w:rsid w:val="00B11FE6"/>
    <w:rsid w:val="00B2284A"/>
    <w:rsid w:val="00B265FC"/>
    <w:rsid w:val="00B923B8"/>
    <w:rsid w:val="00B92D30"/>
    <w:rsid w:val="00BB3CAC"/>
    <w:rsid w:val="00BD0589"/>
    <w:rsid w:val="00BE0A0F"/>
    <w:rsid w:val="00BE2A54"/>
    <w:rsid w:val="00C3615C"/>
    <w:rsid w:val="00C4625B"/>
    <w:rsid w:val="00C507C5"/>
    <w:rsid w:val="00C52655"/>
    <w:rsid w:val="00CE1E1B"/>
    <w:rsid w:val="00CE26DB"/>
    <w:rsid w:val="00CF1E12"/>
    <w:rsid w:val="00D72ECD"/>
    <w:rsid w:val="00DA029B"/>
    <w:rsid w:val="00DC4ABB"/>
    <w:rsid w:val="00DC6205"/>
    <w:rsid w:val="00DC7C34"/>
    <w:rsid w:val="00E009A1"/>
    <w:rsid w:val="00E1592E"/>
    <w:rsid w:val="00E21915"/>
    <w:rsid w:val="00E360D0"/>
    <w:rsid w:val="00E67143"/>
    <w:rsid w:val="00E7491C"/>
    <w:rsid w:val="00E87656"/>
    <w:rsid w:val="00EC6601"/>
    <w:rsid w:val="00F37EE1"/>
    <w:rsid w:val="00F430F2"/>
    <w:rsid w:val="00F719C3"/>
    <w:rsid w:val="00F85FC4"/>
    <w:rsid w:val="00FA24CD"/>
    <w:rsid w:val="00FD4CE9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19C"/>
  <w15:docId w15:val="{BD669839-343F-4F42-8CEB-94FE19FB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ED0"/>
    <w:pPr>
      <w:ind w:left="720"/>
      <w:contextualSpacing/>
    </w:pPr>
  </w:style>
  <w:style w:type="table" w:styleId="Tabela-Siatka">
    <w:name w:val="Table Grid"/>
    <w:basedOn w:val="Standardowy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5FC"/>
  </w:style>
  <w:style w:type="paragraph" w:styleId="Stopka">
    <w:name w:val="footer"/>
    <w:basedOn w:val="Normalny"/>
    <w:link w:val="StopkaZnak"/>
    <w:uiPriority w:val="99"/>
    <w:unhideWhenUsed/>
    <w:rsid w:val="00B2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5FC"/>
  </w:style>
  <w:style w:type="paragraph" w:styleId="Tekstdymka">
    <w:name w:val="Balloon Text"/>
    <w:basedOn w:val="Normalny"/>
    <w:link w:val="TekstdymkaZnak"/>
    <w:uiPriority w:val="99"/>
    <w:semiHidden/>
    <w:unhideWhenUsed/>
    <w:rsid w:val="00B2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9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29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Kaźmierczak</dc:creator>
  <cp:lastModifiedBy>Sawa</cp:lastModifiedBy>
  <cp:revision>6</cp:revision>
  <dcterms:created xsi:type="dcterms:W3CDTF">2019-02-27T14:08:00Z</dcterms:created>
  <dcterms:modified xsi:type="dcterms:W3CDTF">2019-04-02T11:37:00Z</dcterms:modified>
</cp:coreProperties>
</file>