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53FA0" w:rsidRDefault="00E40E9D">
      <w:pPr>
        <w:pStyle w:val="Nagwek1"/>
        <w:spacing w:after="240"/>
        <w:jc w:val="center"/>
      </w:pPr>
      <w:r>
        <w:t xml:space="preserve">TRAINER REPORT </w:t>
      </w:r>
      <w:bookmarkStart w:id="0" w:name="_GoBack"/>
      <w:bookmarkEnd w:id="0"/>
    </w:p>
    <w:p w:rsidR="00253FA0" w:rsidRPr="00E37E1D" w:rsidRDefault="00E40E9D">
      <w:pPr>
        <w:pStyle w:val="Cytatintensywny"/>
        <w:rPr>
          <w:i w:val="0"/>
          <w:iCs w:val="0"/>
          <w:smallCaps/>
          <w:color w:val="5A5A5A"/>
          <w:u w:color="5A5A5A"/>
          <w:lang w:val="en-GB"/>
        </w:rPr>
      </w:pPr>
      <w:r w:rsidRPr="00E37E1D">
        <w:rPr>
          <w:i w:val="0"/>
          <w:iCs w:val="0"/>
          <w:smallCaps/>
          <w:color w:val="5A5A5A"/>
          <w:u w:color="5A5A5A"/>
          <w:lang w:val="en-GB"/>
        </w:rPr>
        <w:t>IN</w:t>
      </w:r>
      <w:proofErr w:type="spellStart"/>
      <w:r>
        <w:rPr>
          <w:i w:val="0"/>
          <w:iCs w:val="0"/>
          <w:smallCaps/>
          <w:color w:val="5A5A5A"/>
          <w:u w:color="5A5A5A"/>
          <w:lang w:val="en-US"/>
        </w:rPr>
        <w:t>TRODUCTORY</w:t>
      </w:r>
      <w:proofErr w:type="spellEnd"/>
      <w:r>
        <w:rPr>
          <w:i w:val="0"/>
          <w:iCs w:val="0"/>
          <w:smallCaps/>
          <w:color w:val="5A5A5A"/>
          <w:u w:color="5A5A5A"/>
          <w:lang w:val="en-US"/>
        </w:rPr>
        <w:t xml:space="preserve"> INFORMATION FOR THE TRAINER </w:t>
      </w:r>
    </w:p>
    <w:p w:rsidR="00253FA0" w:rsidRPr="00E37E1D" w:rsidRDefault="00E40E9D">
      <w:pPr>
        <w:pStyle w:val="Cytatintensywny"/>
        <w:rPr>
          <w:i w:val="0"/>
          <w:iCs w:val="0"/>
          <w:smallCaps/>
          <w:color w:val="5A5A5A"/>
          <w:u w:color="5A5A5A"/>
          <w:lang w:val="en-GB"/>
        </w:rPr>
      </w:pPr>
      <w:r>
        <w:rPr>
          <w:i w:val="0"/>
          <w:iCs w:val="0"/>
          <w:smallCaps/>
          <w:color w:val="5A5A5A"/>
          <w:u w:color="5A5A5A"/>
          <w:lang w:val="en-US"/>
        </w:rPr>
        <w:t>The trainer records his observations about the group, which can be directly transferred to the Employer or used for the training evaluation report. The questions for the report can be adapted to your needs.</w:t>
      </w:r>
    </w:p>
    <w:p w:rsidR="00253FA0" w:rsidRPr="00E37E1D" w:rsidRDefault="00E40E9D">
      <w:pPr>
        <w:pStyle w:val="Cytatintensywny"/>
        <w:rPr>
          <w:i w:val="0"/>
          <w:iCs w:val="0"/>
          <w:smallCaps/>
          <w:color w:val="5A5A5A"/>
          <w:u w:color="5A5A5A"/>
          <w:lang w:val="en-GB"/>
        </w:rPr>
      </w:pPr>
      <w:r>
        <w:rPr>
          <w:i w:val="0"/>
          <w:iCs w:val="0"/>
          <w:smallCaps/>
          <w:color w:val="5A5A5A"/>
          <w:u w:color="5A5A5A"/>
          <w:lang w:val="en-US"/>
        </w:rPr>
        <w:t>Below is an example of the trainer's report along with the trainer's answers.</w:t>
      </w:r>
    </w:p>
    <w:p w:rsidR="00253FA0" w:rsidRDefault="00253FA0"/>
    <w:tbl>
      <w:tblPr>
        <w:tblStyle w:val="TableNormal"/>
        <w:tblW w:w="9639"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28"/>
        <w:gridCol w:w="5811"/>
      </w:tblGrid>
      <w:tr w:rsidR="00253FA0">
        <w:trPr>
          <w:trHeight w:val="531"/>
        </w:trPr>
        <w:tc>
          <w:tcPr>
            <w:tcW w:w="382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253FA0" w:rsidRPr="00781A77" w:rsidRDefault="00E40E9D">
            <w:pPr>
              <w:spacing w:before="60" w:after="60"/>
              <w:rPr>
                <w:rStyle w:val="Odwoaniedelikatne"/>
                <w:b/>
                <w:bCs/>
              </w:rPr>
            </w:pPr>
            <w:r w:rsidRPr="00781A77">
              <w:rPr>
                <w:rStyle w:val="Odwoaniedelikatne"/>
                <w:b/>
                <w:bCs/>
              </w:rPr>
              <w:t xml:space="preserve">Training title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3FA0" w:rsidRDefault="00253FA0"/>
        </w:tc>
      </w:tr>
      <w:tr w:rsidR="00253FA0">
        <w:trPr>
          <w:trHeight w:val="250"/>
        </w:trPr>
        <w:tc>
          <w:tcPr>
            <w:tcW w:w="382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253FA0" w:rsidRPr="00781A77" w:rsidRDefault="00E40E9D">
            <w:pPr>
              <w:spacing w:before="60" w:after="60"/>
              <w:rPr>
                <w:rStyle w:val="Odwoaniedelikatne"/>
                <w:b/>
                <w:bCs/>
              </w:rPr>
            </w:pPr>
            <w:r w:rsidRPr="00781A77">
              <w:rPr>
                <w:rStyle w:val="Odwoaniedelikatne"/>
                <w:b/>
                <w:bCs/>
              </w:rPr>
              <w:t xml:space="preserve">Dates of the training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3FA0" w:rsidRDefault="00253FA0"/>
        </w:tc>
      </w:tr>
      <w:tr w:rsidR="00253FA0">
        <w:trPr>
          <w:trHeight w:val="250"/>
        </w:trPr>
        <w:tc>
          <w:tcPr>
            <w:tcW w:w="382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253FA0" w:rsidRPr="00781A77" w:rsidRDefault="00E40E9D">
            <w:pPr>
              <w:spacing w:before="60" w:after="60"/>
              <w:rPr>
                <w:rStyle w:val="Odwoaniedelikatne"/>
                <w:b/>
                <w:bCs/>
              </w:rPr>
            </w:pPr>
            <w:r w:rsidRPr="00781A77">
              <w:rPr>
                <w:rStyle w:val="Odwoaniedelikatne"/>
                <w:b/>
                <w:bCs/>
              </w:rPr>
              <w:t xml:space="preserve">Full Name of the trainer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3FA0" w:rsidRDefault="00253FA0"/>
        </w:tc>
      </w:tr>
      <w:tr w:rsidR="00253FA0">
        <w:trPr>
          <w:trHeight w:val="802"/>
        </w:trPr>
        <w:tc>
          <w:tcPr>
            <w:tcW w:w="382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253FA0" w:rsidRPr="00781A77" w:rsidRDefault="00E40E9D">
            <w:pPr>
              <w:spacing w:before="60" w:after="60"/>
              <w:rPr>
                <w:rStyle w:val="Odwoaniedelikatne"/>
                <w:b/>
                <w:bCs/>
              </w:rPr>
            </w:pPr>
            <w:r w:rsidRPr="00781A77">
              <w:rPr>
                <w:rStyle w:val="Odwoaniedelikatne"/>
                <w:b/>
                <w:bCs/>
              </w:rPr>
              <w:t xml:space="preserve">The aim of the report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3FA0" w:rsidRPr="00781A77" w:rsidRDefault="00E40E9D">
            <w:pPr>
              <w:spacing w:before="60" w:after="60"/>
              <w:rPr>
                <w:color w:val="404040" w:themeColor="text1" w:themeTint="BF"/>
              </w:rPr>
            </w:pPr>
            <w:r w:rsidRPr="00781A77">
              <w:rPr>
                <w:color w:val="404040" w:themeColor="text1" w:themeTint="BF"/>
              </w:rPr>
              <w:t>Evaluation of the conducted module from the perspective of the trainer in relation to the achieved educational goals at the group level.</w:t>
            </w:r>
          </w:p>
        </w:tc>
      </w:tr>
      <w:tr w:rsidR="00253FA0">
        <w:trPr>
          <w:trHeight w:val="3002"/>
        </w:trPr>
        <w:tc>
          <w:tcPr>
            <w:tcW w:w="3828" w:type="dxa"/>
            <w:vMerge w:val="restart"/>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253FA0" w:rsidRPr="00781A77" w:rsidRDefault="00253FA0">
            <w:pPr>
              <w:spacing w:before="60" w:after="60"/>
              <w:rPr>
                <w:rStyle w:val="Odwoaniedelikatne"/>
                <w:b/>
                <w:bCs/>
              </w:rPr>
            </w:pPr>
          </w:p>
          <w:p w:rsidR="00253FA0" w:rsidRPr="00781A77" w:rsidRDefault="00E40E9D">
            <w:pPr>
              <w:spacing w:before="60" w:after="60"/>
              <w:rPr>
                <w:rStyle w:val="Odwoaniedelikatne"/>
                <w:b/>
                <w:bCs/>
              </w:rPr>
            </w:pPr>
            <w:r w:rsidRPr="00781A77">
              <w:rPr>
                <w:rStyle w:val="Odwoaniedelikatne"/>
                <w:b/>
                <w:bCs/>
              </w:rPr>
              <w:t>Goals achieved during the training divided into knowledge, skills, attitudes</w:t>
            </w:r>
          </w:p>
          <w:p w:rsidR="00253FA0" w:rsidRPr="00781A77" w:rsidRDefault="00253FA0">
            <w:pPr>
              <w:spacing w:before="60" w:after="60"/>
              <w:rPr>
                <w:rStyle w:val="Odwoaniedelikatne"/>
                <w:b/>
                <w:bCs/>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3FA0" w:rsidRPr="00781A77" w:rsidRDefault="00E40E9D">
            <w:pPr>
              <w:spacing w:before="60" w:after="60"/>
              <w:rPr>
                <w:color w:val="404040" w:themeColor="text1" w:themeTint="BF"/>
              </w:rPr>
            </w:pPr>
            <w:r w:rsidRPr="00781A77">
              <w:rPr>
                <w:color w:val="404040" w:themeColor="text1" w:themeTint="BF"/>
              </w:rPr>
              <w:t>Deepening, broadening, acquiring and consolidating knowledge in the field of:</w:t>
            </w:r>
          </w:p>
          <w:p w:rsidR="00253FA0" w:rsidRPr="00781A77" w:rsidRDefault="00E40E9D">
            <w:pPr>
              <w:pStyle w:val="Akapitzlist"/>
              <w:numPr>
                <w:ilvl w:val="0"/>
                <w:numId w:val="1"/>
              </w:numPr>
              <w:spacing w:before="60" w:after="60" w:line="280" w:lineRule="atLeast"/>
              <w:rPr>
                <w:color w:val="404040" w:themeColor="text1" w:themeTint="BF"/>
              </w:rPr>
            </w:pPr>
            <w:r w:rsidRPr="00781A77">
              <w:rPr>
                <w:color w:val="404040" w:themeColor="text1" w:themeTint="BF"/>
              </w:rPr>
              <w:t>The participant gained knowledge about the history and traditions of Polish cuisine</w:t>
            </w:r>
          </w:p>
          <w:p w:rsidR="00253FA0" w:rsidRPr="00781A77" w:rsidRDefault="00E40E9D">
            <w:pPr>
              <w:pStyle w:val="Akapitzlist"/>
              <w:numPr>
                <w:ilvl w:val="0"/>
                <w:numId w:val="1"/>
              </w:numPr>
              <w:spacing w:before="60" w:after="60" w:line="280" w:lineRule="atLeast"/>
              <w:rPr>
                <w:color w:val="404040" w:themeColor="text1" w:themeTint="BF"/>
              </w:rPr>
            </w:pPr>
            <w:r w:rsidRPr="00781A77">
              <w:rPr>
                <w:color w:val="404040" w:themeColor="text1" w:themeTint="BF"/>
              </w:rPr>
              <w:t>The participant knows what traditional Polish dishes are</w:t>
            </w:r>
          </w:p>
          <w:p w:rsidR="00253FA0" w:rsidRPr="00781A77" w:rsidRDefault="00E40E9D">
            <w:pPr>
              <w:pStyle w:val="Akapitzlist"/>
              <w:numPr>
                <w:ilvl w:val="0"/>
                <w:numId w:val="1"/>
              </w:numPr>
              <w:spacing w:before="60" w:after="60" w:line="280" w:lineRule="atLeast"/>
              <w:rPr>
                <w:color w:val="404040" w:themeColor="text1" w:themeTint="BF"/>
              </w:rPr>
            </w:pPr>
            <w:r w:rsidRPr="00781A77">
              <w:rPr>
                <w:color w:val="404040" w:themeColor="text1" w:themeTint="BF"/>
              </w:rPr>
              <w:t>The participant knows what role the goals in the project play</w:t>
            </w:r>
          </w:p>
          <w:p w:rsidR="00253FA0" w:rsidRPr="00781A77" w:rsidRDefault="00E40E9D">
            <w:pPr>
              <w:pStyle w:val="Akapitzlist"/>
              <w:numPr>
                <w:ilvl w:val="0"/>
                <w:numId w:val="1"/>
              </w:numPr>
              <w:spacing w:before="60" w:after="60" w:line="280" w:lineRule="atLeast"/>
              <w:rPr>
                <w:color w:val="404040" w:themeColor="text1" w:themeTint="BF"/>
              </w:rPr>
            </w:pPr>
            <w:r w:rsidRPr="00781A77">
              <w:rPr>
                <w:color w:val="404040" w:themeColor="text1" w:themeTint="BF"/>
              </w:rPr>
              <w:t>The participant knows the old recipes on popular dishes</w:t>
            </w:r>
          </w:p>
        </w:tc>
      </w:tr>
      <w:tr w:rsidR="00253FA0">
        <w:trPr>
          <w:trHeight w:val="2362"/>
        </w:trPr>
        <w:tc>
          <w:tcPr>
            <w:tcW w:w="3828" w:type="dxa"/>
            <w:vMerge/>
            <w:tcBorders>
              <w:top w:val="single" w:sz="4" w:space="0" w:color="000000"/>
              <w:left w:val="single" w:sz="4" w:space="0" w:color="000000"/>
              <w:bottom w:val="single" w:sz="4" w:space="0" w:color="000000"/>
              <w:right w:val="single" w:sz="4" w:space="0" w:color="000000"/>
            </w:tcBorders>
            <w:shd w:val="clear" w:color="auto" w:fill="F2F2F2"/>
          </w:tcPr>
          <w:p w:rsidR="00253FA0" w:rsidRDefault="00253FA0"/>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3FA0" w:rsidRPr="00781A77" w:rsidRDefault="00E40E9D">
            <w:pPr>
              <w:spacing w:before="60" w:after="60"/>
              <w:rPr>
                <w:color w:val="404040" w:themeColor="text1" w:themeTint="BF"/>
              </w:rPr>
            </w:pPr>
            <w:r w:rsidRPr="00781A77">
              <w:rPr>
                <w:color w:val="404040" w:themeColor="text1" w:themeTint="BF"/>
              </w:rPr>
              <w:t>Acquiring and improving skills and abilities in the field of:</w:t>
            </w:r>
          </w:p>
          <w:p w:rsidR="00253FA0" w:rsidRPr="00781A77" w:rsidRDefault="00E40E9D">
            <w:pPr>
              <w:pStyle w:val="Akapitzlist"/>
              <w:numPr>
                <w:ilvl w:val="0"/>
                <w:numId w:val="2"/>
              </w:numPr>
              <w:spacing w:before="60" w:after="60"/>
              <w:rPr>
                <w:color w:val="404040" w:themeColor="text1" w:themeTint="BF"/>
              </w:rPr>
            </w:pPr>
            <w:r w:rsidRPr="00781A77">
              <w:rPr>
                <w:color w:val="404040" w:themeColor="text1" w:themeTint="BF"/>
              </w:rPr>
              <w:t>The participant can create a menu with Polish regional dishes</w:t>
            </w:r>
          </w:p>
          <w:p w:rsidR="00253FA0" w:rsidRPr="00781A77" w:rsidRDefault="00E40E9D">
            <w:pPr>
              <w:pStyle w:val="Akapitzlist"/>
              <w:numPr>
                <w:ilvl w:val="0"/>
                <w:numId w:val="2"/>
              </w:numPr>
              <w:spacing w:before="60" w:after="60"/>
              <w:rPr>
                <w:color w:val="404040" w:themeColor="text1" w:themeTint="BF"/>
              </w:rPr>
            </w:pPr>
            <w:r w:rsidRPr="00781A77">
              <w:rPr>
                <w:color w:val="404040" w:themeColor="text1" w:themeTint="BF"/>
              </w:rPr>
              <w:t>The participant can prepare traditional Polish dishes</w:t>
            </w:r>
          </w:p>
          <w:p w:rsidR="00253FA0" w:rsidRPr="00781A77" w:rsidRDefault="00E40E9D">
            <w:pPr>
              <w:pStyle w:val="Akapitzlist"/>
              <w:numPr>
                <w:ilvl w:val="0"/>
                <w:numId w:val="2"/>
              </w:numPr>
              <w:spacing w:before="60" w:after="60"/>
              <w:rPr>
                <w:color w:val="404040" w:themeColor="text1" w:themeTint="BF"/>
              </w:rPr>
            </w:pPr>
            <w:r w:rsidRPr="00781A77">
              <w:rPr>
                <w:color w:val="404040" w:themeColor="text1" w:themeTint="BF"/>
              </w:rPr>
              <w:t>The participant is able to use modern arrangements of traditional dishes</w:t>
            </w:r>
          </w:p>
        </w:tc>
      </w:tr>
      <w:tr w:rsidR="00253FA0">
        <w:trPr>
          <w:trHeight w:val="2110"/>
        </w:trPr>
        <w:tc>
          <w:tcPr>
            <w:tcW w:w="382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253FA0" w:rsidRDefault="00253FA0">
            <w:pPr>
              <w:spacing w:before="60" w:after="60"/>
              <w:rPr>
                <w:i/>
                <w:iCs/>
                <w:sz w:val="18"/>
                <w:szCs w:val="18"/>
              </w:rPr>
            </w:pPr>
          </w:p>
          <w:p w:rsidR="00253FA0" w:rsidRPr="00781A77" w:rsidRDefault="00E40E9D">
            <w:pPr>
              <w:spacing w:before="60" w:after="60"/>
              <w:rPr>
                <w:rStyle w:val="Odwoaniedelikatne"/>
                <w:sz w:val="24"/>
                <w:szCs w:val="24"/>
              </w:rPr>
            </w:pPr>
            <w:r w:rsidRPr="00781A77">
              <w:rPr>
                <w:rStyle w:val="Odwoaniedelikatne"/>
                <w:sz w:val="24"/>
                <w:szCs w:val="24"/>
              </w:rPr>
              <w:t>Description of the group's character</w:t>
            </w:r>
          </w:p>
          <w:p w:rsidR="00253FA0" w:rsidRDefault="00E40E9D">
            <w:pPr>
              <w:spacing w:before="60" w:after="60"/>
            </w:pPr>
            <w:r>
              <w:rPr>
                <w:i/>
                <w:iCs/>
                <w:sz w:val="18"/>
                <w:szCs w:val="18"/>
              </w:rPr>
              <w:t>number of people at the training, the most important character traits of the participants, which distinguished the group, strengths and weaknesses of the participants, most often identified deficiencies in the skills of participants, etc.</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3FA0" w:rsidRPr="00781A77" w:rsidRDefault="00E40E9D">
            <w:pPr>
              <w:spacing w:before="60" w:after="60"/>
              <w:rPr>
                <w:color w:val="404040" w:themeColor="text1" w:themeTint="BF"/>
              </w:rPr>
            </w:pPr>
            <w:r w:rsidRPr="00781A77">
              <w:rPr>
                <w:color w:val="404040" w:themeColor="text1" w:themeTint="BF"/>
              </w:rPr>
              <w:t>Participants with different levels of knowledge. Some people with extensive experience in preparing dishes from Polish cuisine. Some people are at the beginning of their career path, hence little knowledge and skills.</w:t>
            </w:r>
          </w:p>
          <w:p w:rsidR="00253FA0" w:rsidRPr="00781A77" w:rsidRDefault="00E40E9D">
            <w:pPr>
              <w:spacing w:before="60" w:after="60"/>
              <w:rPr>
                <w:color w:val="404040" w:themeColor="text1" w:themeTint="BF"/>
              </w:rPr>
            </w:pPr>
            <w:r w:rsidRPr="00781A77">
              <w:rPr>
                <w:color w:val="404040" w:themeColor="text1" w:themeTint="BF"/>
              </w:rPr>
              <w:t>The group showed a great interest in the practical aspects of the training</w:t>
            </w:r>
          </w:p>
        </w:tc>
      </w:tr>
      <w:tr w:rsidR="00253FA0">
        <w:trPr>
          <w:trHeight w:val="526"/>
        </w:trPr>
        <w:tc>
          <w:tcPr>
            <w:tcW w:w="382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253FA0" w:rsidRPr="00781A77" w:rsidRDefault="00E40E9D">
            <w:pPr>
              <w:spacing w:before="60" w:after="60"/>
              <w:rPr>
                <w:rStyle w:val="Odwoaniedelikatne"/>
                <w:sz w:val="24"/>
                <w:szCs w:val="24"/>
              </w:rPr>
            </w:pPr>
            <w:r w:rsidRPr="00781A77">
              <w:rPr>
                <w:rStyle w:val="Odwoaniedelikatne"/>
                <w:sz w:val="24"/>
                <w:szCs w:val="24"/>
              </w:rPr>
              <w:t xml:space="preserve">Trainer comments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3FA0" w:rsidRPr="00781A77" w:rsidRDefault="00E40E9D">
            <w:pPr>
              <w:spacing w:before="60" w:after="60"/>
              <w:rPr>
                <w:color w:val="404040" w:themeColor="text1" w:themeTint="BF"/>
              </w:rPr>
            </w:pPr>
            <w:r w:rsidRPr="00781A77">
              <w:rPr>
                <w:color w:val="404040" w:themeColor="text1" w:themeTint="BF"/>
              </w:rPr>
              <w:t xml:space="preserve"> In order to improve the efficiency of classes, I suggest that the group size should be smaller </w:t>
            </w:r>
          </w:p>
        </w:tc>
      </w:tr>
      <w:tr w:rsidR="00253FA0">
        <w:trPr>
          <w:trHeight w:val="484"/>
        </w:trPr>
        <w:tc>
          <w:tcPr>
            <w:tcW w:w="382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253FA0" w:rsidRPr="00781A77" w:rsidRDefault="00E40E9D">
            <w:pPr>
              <w:spacing w:before="60" w:after="60"/>
              <w:rPr>
                <w:rStyle w:val="Odwoaniedelikatne"/>
                <w:sz w:val="24"/>
                <w:szCs w:val="24"/>
              </w:rPr>
            </w:pPr>
            <w:r w:rsidRPr="00781A77">
              <w:rPr>
                <w:rStyle w:val="Odwoaniedelikatne"/>
                <w:sz w:val="24"/>
                <w:szCs w:val="24"/>
              </w:rPr>
              <w:t xml:space="preserve">Date, trainer signature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53FA0" w:rsidRDefault="00253FA0"/>
        </w:tc>
      </w:tr>
    </w:tbl>
    <w:p w:rsidR="00253FA0" w:rsidRDefault="00253FA0">
      <w:pPr>
        <w:widowControl w:val="0"/>
        <w:spacing w:line="240" w:lineRule="auto"/>
        <w:ind w:left="70" w:hanging="70"/>
      </w:pPr>
    </w:p>
    <w:sectPr w:rsidR="00253FA0">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C07" w:rsidRDefault="00A47C07">
      <w:pPr>
        <w:spacing w:after="0" w:line="240" w:lineRule="auto"/>
      </w:pPr>
      <w:r>
        <w:separator/>
      </w:r>
    </w:p>
  </w:endnote>
  <w:endnote w:type="continuationSeparator" w:id="0">
    <w:p w:rsidR="00A47C07" w:rsidRDefault="00A47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E1D" w:rsidRDefault="00E37E1D" w:rsidP="00E37E1D">
    <w:pPr>
      <w:pStyle w:val="Stopka"/>
      <w:jc w:val="right"/>
    </w:pPr>
    <w:r>
      <w:rPr>
        <w:noProof/>
      </w:rPr>
      <w:drawing>
        <wp:inline distT="0" distB="0" distL="0" distR="0" wp14:anchorId="51A844FE" wp14:editId="3F6BB232">
          <wp:extent cx="5760085" cy="675640"/>
          <wp:effectExtent l="0" t="0" r="0" b="0"/>
          <wp:docPr id="3" name="Obraz 3"/>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675640"/>
                  </a:xfrm>
                  <a:prstGeom prst="rect">
                    <a:avLst/>
                  </a:prstGeom>
                  <a:noFill/>
                  <a:ln>
                    <a:noFill/>
                  </a:ln>
                </pic:spPr>
              </pic:pic>
            </a:graphicData>
          </a:graphic>
        </wp:inline>
      </w:drawing>
    </w:r>
  </w:p>
  <w:sdt>
    <w:sdtPr>
      <w:rPr>
        <w:lang w:val="en-GB"/>
      </w:rPr>
      <w:id w:val="-1212809624"/>
      <w:docPartObj>
        <w:docPartGallery w:val="Page Numbers (Bottom of Page)"/>
        <w:docPartUnique/>
      </w:docPartObj>
    </w:sdtPr>
    <w:sdtEndPr/>
    <w:sdtContent>
      <w:p w:rsidR="00E37E1D" w:rsidRPr="00EC0FBF" w:rsidRDefault="00E37E1D" w:rsidP="00E37E1D">
        <w:pPr>
          <w:pStyle w:val="Stopka"/>
          <w:jc w:val="right"/>
          <w:rPr>
            <w:sz w:val="10"/>
            <w:szCs w:val="10"/>
            <w:lang w:val="en-GB"/>
          </w:rPr>
        </w:pPr>
      </w:p>
      <w:p w:rsidR="00253FA0" w:rsidRPr="00E37E1D" w:rsidRDefault="00E37E1D" w:rsidP="00E37E1D">
        <w:pPr>
          <w:pStyle w:val="Stopka"/>
          <w:jc w:val="center"/>
          <w:rPr>
            <w:lang w:val="en-GB"/>
          </w:rPr>
        </w:pPr>
        <w:r w:rsidRPr="00EC0FBF">
          <w:rPr>
            <w:rFonts w:asciiTheme="minorHAnsi" w:hAnsiTheme="minorHAnsi" w:cstheme="minorHAnsi"/>
            <w:color w:val="595959" w:themeColor="text1" w:themeTint="A6"/>
            <w:sz w:val="18"/>
            <w:szCs w:val="18"/>
            <w:lang w:val="en-GB"/>
          </w:rPr>
          <w:t xml:space="preserve">             page | </w:t>
        </w:r>
        <w:r w:rsidRPr="00EC0FBF">
          <w:rPr>
            <w:rFonts w:asciiTheme="minorHAnsi" w:hAnsiTheme="minorHAnsi" w:cstheme="minorHAnsi"/>
            <w:color w:val="595959" w:themeColor="text1" w:themeTint="A6"/>
            <w:sz w:val="18"/>
            <w:szCs w:val="18"/>
            <w:lang w:val="en-GB"/>
          </w:rPr>
          <w:fldChar w:fldCharType="begin"/>
        </w:r>
        <w:r w:rsidRPr="00EC0FBF">
          <w:rPr>
            <w:rFonts w:asciiTheme="minorHAnsi" w:hAnsiTheme="minorHAnsi" w:cstheme="minorHAnsi"/>
            <w:color w:val="595959" w:themeColor="text1" w:themeTint="A6"/>
            <w:sz w:val="18"/>
            <w:szCs w:val="18"/>
            <w:lang w:val="en-GB"/>
          </w:rPr>
          <w:instrText>PAGE   \* MERGEFORMAT</w:instrText>
        </w:r>
        <w:r w:rsidRPr="00EC0FBF">
          <w:rPr>
            <w:rFonts w:asciiTheme="minorHAnsi" w:hAnsiTheme="minorHAnsi" w:cstheme="minorHAnsi"/>
            <w:color w:val="595959" w:themeColor="text1" w:themeTint="A6"/>
            <w:sz w:val="18"/>
            <w:szCs w:val="18"/>
            <w:lang w:val="en-GB"/>
          </w:rPr>
          <w:fldChar w:fldCharType="separate"/>
        </w:r>
        <w:r>
          <w:rPr>
            <w:rFonts w:asciiTheme="minorHAnsi" w:hAnsiTheme="minorHAnsi" w:cstheme="minorHAnsi"/>
            <w:color w:val="595959" w:themeColor="text1" w:themeTint="A6"/>
            <w:sz w:val="18"/>
            <w:szCs w:val="18"/>
            <w:lang w:val="en-GB"/>
          </w:rPr>
          <w:t>1</w:t>
        </w:r>
        <w:r w:rsidRPr="00EC0FBF">
          <w:rPr>
            <w:rFonts w:asciiTheme="minorHAnsi" w:hAnsiTheme="minorHAnsi" w:cstheme="minorHAnsi"/>
            <w:color w:val="595959" w:themeColor="text1" w:themeTint="A6"/>
            <w:sz w:val="18"/>
            <w:szCs w:val="18"/>
            <w:lang w:val="en-GB"/>
          </w:rPr>
          <w:fldChar w:fldCharType="end"/>
        </w:r>
        <w:r w:rsidRPr="00EC0FBF">
          <w:rPr>
            <w:lang w:val="en-GB"/>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C07" w:rsidRDefault="00A47C07">
      <w:pPr>
        <w:spacing w:after="0" w:line="240" w:lineRule="auto"/>
      </w:pPr>
      <w:r>
        <w:separator/>
      </w:r>
    </w:p>
  </w:footnote>
  <w:footnote w:type="continuationSeparator" w:id="0">
    <w:p w:rsidR="00A47C07" w:rsidRDefault="00A47C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FA0" w:rsidRDefault="00FD44DC">
    <w:pPr>
      <w:pStyle w:val="Nagwek"/>
      <w:tabs>
        <w:tab w:val="clear" w:pos="9072"/>
        <w:tab w:val="right" w:pos="9046"/>
      </w:tabs>
    </w:pPr>
    <w:r>
      <w:rPr>
        <w:noProof/>
      </w:rPr>
      <w:drawing>
        <wp:inline distT="0" distB="0" distL="0" distR="0" wp14:anchorId="73DFFB53" wp14:editId="5642D675">
          <wp:extent cx="5756910" cy="661670"/>
          <wp:effectExtent l="0" t="0" r="0" b="508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5756910" cy="661670"/>
                  </a:xfrm>
                  <a:prstGeom prst="rect">
                    <a:avLst/>
                  </a:prstGeom>
                </pic:spPr>
              </pic:pic>
            </a:graphicData>
          </a:graphic>
        </wp:inline>
      </w:drawing>
    </w:r>
  </w:p>
  <w:p w:rsidR="00E37E1D" w:rsidRDefault="00E37E1D">
    <w:pPr>
      <w:pStyle w:val="Nagwek"/>
      <w:tabs>
        <w:tab w:val="clear" w:pos="9072"/>
        <w:tab w:val="right" w:pos="904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233339"/>
    <w:multiLevelType w:val="hybridMultilevel"/>
    <w:tmpl w:val="BEB48032"/>
    <w:lvl w:ilvl="0" w:tplc="9B220D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A36025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4AB708">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5058D8F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13E7D1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5AF52E">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8462225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2B00BE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EEC6DE">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5EE0D81"/>
    <w:multiLevelType w:val="hybridMultilevel"/>
    <w:tmpl w:val="6FC8A44E"/>
    <w:lvl w:ilvl="0" w:tplc="F6AE0E3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6D03E2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62452D8">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869A526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88EC8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4A877B0">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2238049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26C24D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107006">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FA0"/>
    <w:rsid w:val="00253FA0"/>
    <w:rsid w:val="00781A77"/>
    <w:rsid w:val="00A47C07"/>
    <w:rsid w:val="00E37E1D"/>
    <w:rsid w:val="00E40E9D"/>
    <w:rsid w:val="00FD44D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C79464-1549-402E-AB34-A28ED7F87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line="276" w:lineRule="auto"/>
    </w:pPr>
    <w:rPr>
      <w:rFonts w:ascii="Calibri" w:eastAsia="Calibri" w:hAnsi="Calibri" w:cs="Calibri"/>
      <w:color w:val="000000"/>
      <w:sz w:val="22"/>
      <w:szCs w:val="22"/>
      <w:u w:color="000000"/>
      <w:lang w:val="en-US"/>
    </w:rPr>
  </w:style>
  <w:style w:type="paragraph" w:styleId="Nagwek1">
    <w:name w:val="heading 1"/>
    <w:next w:val="Normalny"/>
    <w:uiPriority w:val="9"/>
    <w:qFormat/>
    <w:pPr>
      <w:keepNext/>
      <w:keepLines/>
      <w:spacing w:before="240" w:line="276" w:lineRule="auto"/>
      <w:outlineLvl w:val="0"/>
    </w:pPr>
    <w:rPr>
      <w:rFonts w:ascii="Cambria" w:eastAsia="Cambria" w:hAnsi="Cambria" w:cs="Cambria"/>
      <w:color w:val="365F91"/>
      <w:sz w:val="32"/>
      <w:szCs w:val="32"/>
      <w:u w:color="365F91"/>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ascii="Calibri" w:eastAsia="Calibri" w:hAnsi="Calibri" w:cs="Calibri"/>
      <w:color w:val="000000"/>
      <w:sz w:val="22"/>
      <w:szCs w:val="22"/>
      <w:u w:color="000000"/>
    </w:rPr>
  </w:style>
  <w:style w:type="paragraph" w:styleId="Stopka">
    <w:name w:val="footer"/>
    <w:link w:val="StopkaZnak"/>
    <w:uiPriority w:val="99"/>
    <w:pPr>
      <w:tabs>
        <w:tab w:val="center" w:pos="4536"/>
        <w:tab w:val="right" w:pos="9072"/>
      </w:tabs>
    </w:pPr>
    <w:rPr>
      <w:rFonts w:ascii="Calibri" w:eastAsia="Calibri" w:hAnsi="Calibri" w:cs="Calibri"/>
      <w:color w:val="000000"/>
      <w:sz w:val="22"/>
      <w:szCs w:val="22"/>
      <w:u w:color="000000"/>
    </w:rPr>
  </w:style>
  <w:style w:type="paragraph" w:styleId="Cytatintensywny">
    <w:name w:val="Intense Quote"/>
    <w:next w:val="Normalny"/>
    <w:pPr>
      <w:pBdr>
        <w:top w:val="single" w:sz="4" w:space="0" w:color="4F81BD"/>
        <w:bottom w:val="single" w:sz="4" w:space="0" w:color="4F81BD"/>
      </w:pBdr>
      <w:spacing w:before="360" w:after="360" w:line="276" w:lineRule="auto"/>
      <w:ind w:left="864" w:right="864"/>
      <w:jc w:val="center"/>
    </w:pPr>
    <w:rPr>
      <w:rFonts w:ascii="Calibri" w:eastAsia="Calibri" w:hAnsi="Calibri" w:cs="Calibri"/>
      <w:i/>
      <w:iCs/>
      <w:color w:val="4F81BD"/>
      <w:sz w:val="22"/>
      <w:szCs w:val="22"/>
      <w:u w:color="4F81BD"/>
      <w:lang w:val="de-DE"/>
    </w:rPr>
  </w:style>
  <w:style w:type="paragraph" w:styleId="Akapitzlist">
    <w:name w:val="List Paragraph"/>
    <w:pPr>
      <w:spacing w:after="200" w:line="276" w:lineRule="auto"/>
      <w:ind w:left="720"/>
    </w:pPr>
    <w:rPr>
      <w:rFonts w:ascii="Calibri" w:eastAsia="Calibri" w:hAnsi="Calibri" w:cs="Calibri"/>
      <w:color w:val="000000"/>
      <w:sz w:val="22"/>
      <w:szCs w:val="22"/>
      <w:u w:color="000000"/>
      <w:lang w:val="en-US"/>
    </w:rPr>
  </w:style>
  <w:style w:type="character" w:customStyle="1" w:styleId="StopkaZnak">
    <w:name w:val="Stopka Znak"/>
    <w:basedOn w:val="Domylnaczcionkaakapitu"/>
    <w:link w:val="Stopka"/>
    <w:uiPriority w:val="99"/>
    <w:rsid w:val="00E37E1D"/>
    <w:rPr>
      <w:rFonts w:ascii="Calibri" w:eastAsia="Calibri" w:hAnsi="Calibri" w:cs="Calibri"/>
      <w:color w:val="000000"/>
      <w:sz w:val="22"/>
      <w:szCs w:val="22"/>
      <w:u w:color="000000"/>
    </w:rPr>
  </w:style>
  <w:style w:type="character" w:styleId="Odwoaniedelikatne">
    <w:name w:val="Subtle Reference"/>
    <w:basedOn w:val="Domylnaczcionkaakapitu"/>
    <w:uiPriority w:val="31"/>
    <w:qFormat/>
    <w:rsid w:val="00781A77"/>
    <w:rPr>
      <w:smallCaps/>
      <w:color w:val="5A5A5A" w:themeColor="text1" w:themeTint="A5"/>
    </w:rPr>
  </w:style>
  <w:style w:type="paragraph" w:styleId="Tekstdymka">
    <w:name w:val="Balloon Text"/>
    <w:basedOn w:val="Normalny"/>
    <w:link w:val="TekstdymkaZnak"/>
    <w:uiPriority w:val="99"/>
    <w:semiHidden/>
    <w:unhideWhenUsed/>
    <w:rsid w:val="00FD44D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44DC"/>
    <w:rPr>
      <w:rFonts w:ascii="Segoe UI" w:eastAsia="Calibri"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280</Words>
  <Characters>1681</Characters>
  <Application>Microsoft Office Word</Application>
  <DocSecurity>0</DocSecurity>
  <Lines>14</Lines>
  <Paragraphs>3</Paragraphs>
  <ScaleCrop>false</ScaleCrop>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Sawa</cp:lastModifiedBy>
  <cp:revision>5</cp:revision>
  <dcterms:created xsi:type="dcterms:W3CDTF">2019-03-08T11:50:00Z</dcterms:created>
  <dcterms:modified xsi:type="dcterms:W3CDTF">2019-03-27T14:49:00Z</dcterms:modified>
</cp:coreProperties>
</file>