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204" w:rsidRPr="00F44EFA" w:rsidRDefault="009F4D21" w:rsidP="00F44EFA">
      <w:pPr>
        <w:pStyle w:val="Cytatintensywny"/>
        <w:rPr>
          <w:b/>
          <w:bCs/>
          <w:i w:val="0"/>
          <w:iCs w:val="0"/>
          <w:sz w:val="28"/>
          <w:szCs w:val="28"/>
          <w:lang w:val="en-GB"/>
        </w:rPr>
      </w:pPr>
      <w:bookmarkStart w:id="0" w:name="_GoBack"/>
      <w:bookmarkEnd w:id="0"/>
      <w:r w:rsidRPr="00F44EFA">
        <w:rPr>
          <w:b/>
          <w:bCs/>
          <w:i w:val="0"/>
          <w:iCs w:val="0"/>
          <w:sz w:val="28"/>
          <w:szCs w:val="28"/>
          <w:lang w:val="en-US"/>
        </w:rPr>
        <w:t>WORK CARD 2</w:t>
      </w:r>
    </w:p>
    <w:p w:rsidR="00F85204" w:rsidRPr="007B22B1" w:rsidRDefault="009F4D21">
      <w:pPr>
        <w:rPr>
          <w:rStyle w:val="Odwoanieintensywne"/>
          <w:lang w:val="en-GB"/>
        </w:rPr>
      </w:pPr>
      <w:r w:rsidRPr="007B22B1">
        <w:rPr>
          <w:rStyle w:val="Odwoanieintensywne"/>
          <w:lang w:val="en-GB"/>
        </w:rPr>
        <w:t xml:space="preserve">INTERPERSONAL COMMUNICATION </w:t>
      </w:r>
    </w:p>
    <w:p w:rsidR="00F85204" w:rsidRPr="007B22B1" w:rsidRDefault="009F4D21">
      <w:pPr>
        <w:rPr>
          <w:rStyle w:val="Odwoaniedelikatne"/>
          <w:lang w:val="en-GB"/>
        </w:rPr>
      </w:pPr>
      <w:r w:rsidRPr="007B22B1">
        <w:rPr>
          <w:rStyle w:val="Odwoaniedelikatne"/>
          <w:lang w:val="en-GB"/>
        </w:rPr>
        <w:t>SENDING AND RECIEVING COMMUNICATION</w:t>
      </w:r>
    </w:p>
    <w:p w:rsidR="00F85204" w:rsidRPr="007B22B1" w:rsidRDefault="009F4D21">
      <w:pPr>
        <w:rPr>
          <w:rStyle w:val="Odwoaniedelikatne"/>
          <w:lang w:val="en-GB"/>
        </w:rPr>
      </w:pPr>
      <w:r w:rsidRPr="007B22B1">
        <w:rPr>
          <w:rStyle w:val="Odwoaniedelikatne"/>
          <w:lang w:val="en-GB"/>
        </w:rPr>
        <w:t>You want to get to know me?- listen.</w:t>
      </w:r>
    </w:p>
    <w:p w:rsidR="00F85204" w:rsidRPr="00F44EFA" w:rsidRDefault="009F4D21">
      <w:pPr>
        <w:rPr>
          <w:rStyle w:val="Odwoaniedelikatne"/>
        </w:rPr>
      </w:pPr>
      <w:r w:rsidRPr="007B22B1">
        <w:rPr>
          <w:rStyle w:val="Odwoaniedelikatne"/>
          <w:lang w:val="en-GB"/>
        </w:rPr>
        <w:t xml:space="preserve">This is an exercise for the group. It is necessary to observe the person speaking about themselves. </w:t>
      </w:r>
      <w:r w:rsidRPr="00F44EFA">
        <w:rPr>
          <w:rStyle w:val="Odwoaniedelikatne"/>
        </w:rPr>
        <w:t>Notes for the trainer:</w:t>
      </w:r>
    </w:p>
    <w:p w:rsidR="00F85204" w:rsidRPr="007B22B1" w:rsidRDefault="009F4D21">
      <w:pPr>
        <w:pStyle w:val="Akapitzlist"/>
        <w:numPr>
          <w:ilvl w:val="0"/>
          <w:numId w:val="1"/>
        </w:numPr>
        <w:spacing w:after="120"/>
        <w:rPr>
          <w:rStyle w:val="Odwoaniedelikatne"/>
          <w:lang w:val="en-GB"/>
        </w:rPr>
      </w:pPr>
      <w:r w:rsidRPr="007B22B1">
        <w:rPr>
          <w:rStyle w:val="Odwoaniedelikatne"/>
          <w:lang w:val="en-GB"/>
        </w:rPr>
        <w:t>Ask participants to divide into pairs according to personal preferences. One of them plays the role of a bartender and the other is a guest who has already drank two cocktails and confides in a problem that bothers him.</w:t>
      </w:r>
    </w:p>
    <w:p w:rsidR="00F85204" w:rsidRPr="007B22B1" w:rsidRDefault="009F4D21">
      <w:pPr>
        <w:pStyle w:val="Akapitzlist"/>
        <w:numPr>
          <w:ilvl w:val="0"/>
          <w:numId w:val="1"/>
        </w:numPr>
        <w:spacing w:after="120"/>
        <w:rPr>
          <w:rStyle w:val="Odwoaniedelikatne"/>
          <w:lang w:val="en-GB"/>
        </w:rPr>
      </w:pPr>
      <w:r w:rsidRPr="007B22B1">
        <w:rPr>
          <w:rStyle w:val="Odwoaniedelikatne"/>
          <w:lang w:val="en-GB"/>
        </w:rPr>
        <w:t>The participant who plays the role of the guest chooses the topic of conversation. It may be an unusual subject, troublesome for the bartender.</w:t>
      </w:r>
    </w:p>
    <w:p w:rsidR="00F85204" w:rsidRPr="007B22B1" w:rsidRDefault="009F4D21">
      <w:pPr>
        <w:pStyle w:val="Akapitzlist"/>
        <w:numPr>
          <w:ilvl w:val="0"/>
          <w:numId w:val="1"/>
        </w:numPr>
        <w:spacing w:after="120"/>
        <w:rPr>
          <w:rStyle w:val="Odwoaniedelikatne"/>
          <w:lang w:val="en-GB"/>
        </w:rPr>
      </w:pPr>
      <w:r w:rsidRPr="007B22B1">
        <w:rPr>
          <w:rStyle w:val="Odwoaniedelikatne"/>
          <w:lang w:val="en-GB"/>
        </w:rPr>
        <w:t>The bartender joins the conversation with the guest.</w:t>
      </w:r>
    </w:p>
    <w:p w:rsidR="00F85204" w:rsidRPr="00F44EFA" w:rsidRDefault="009F4D21">
      <w:pPr>
        <w:pStyle w:val="Akapitzlist"/>
        <w:numPr>
          <w:ilvl w:val="0"/>
          <w:numId w:val="1"/>
        </w:numPr>
        <w:spacing w:after="120"/>
        <w:rPr>
          <w:rStyle w:val="Odwoaniedelikatne"/>
        </w:rPr>
      </w:pPr>
      <w:r w:rsidRPr="007B22B1">
        <w:rPr>
          <w:rStyle w:val="Odwoaniedelikatne"/>
          <w:lang w:val="en-GB"/>
        </w:rPr>
        <w:t xml:space="preserve">Say that after 8 minutes of mutual information exchange, each of the individual pairs of participants will have one minute to publicly present their partner. </w:t>
      </w:r>
      <w:r w:rsidRPr="00F44EFA">
        <w:rPr>
          <w:rStyle w:val="Odwoaniedelikatne"/>
        </w:rPr>
        <w:t>"Guests" present "bartenders", "bartenders" present "guests".</w:t>
      </w:r>
    </w:p>
    <w:p w:rsidR="00F85204" w:rsidRPr="00F44EFA" w:rsidRDefault="009F4D21">
      <w:pPr>
        <w:pStyle w:val="Akapitzlist"/>
        <w:numPr>
          <w:ilvl w:val="0"/>
          <w:numId w:val="1"/>
        </w:numPr>
        <w:spacing w:after="120"/>
        <w:rPr>
          <w:rStyle w:val="Odwoaniedelikatne"/>
        </w:rPr>
      </w:pPr>
      <w:r w:rsidRPr="00F44EFA">
        <w:rPr>
          <w:rStyle w:val="Odwoaniedelikatne"/>
        </w:rPr>
        <w:t>Make a the participants aware that all the ways to better remember and understand your partner's statements are allowed, with the exception of taking notes.</w:t>
      </w:r>
    </w:p>
    <w:p w:rsidR="00F85204" w:rsidRPr="00F44EFA" w:rsidRDefault="009F4D21">
      <w:pPr>
        <w:pStyle w:val="Akapitzlist"/>
        <w:numPr>
          <w:ilvl w:val="0"/>
          <w:numId w:val="1"/>
        </w:numPr>
        <w:spacing w:after="120"/>
        <w:rPr>
          <w:rStyle w:val="Odwoaniedelikatne"/>
        </w:rPr>
      </w:pPr>
      <w:r w:rsidRPr="00F44EFA">
        <w:rPr>
          <w:rStyle w:val="Odwoaniedelikatne"/>
        </w:rPr>
        <w:t>Begin the exercise,</w:t>
      </w:r>
    </w:p>
    <w:p w:rsidR="00F85204" w:rsidRPr="00F44EFA" w:rsidRDefault="009F4D21">
      <w:pPr>
        <w:pStyle w:val="Akapitzlist"/>
        <w:numPr>
          <w:ilvl w:val="0"/>
          <w:numId w:val="1"/>
        </w:numPr>
        <w:spacing w:after="120"/>
        <w:rPr>
          <w:rStyle w:val="Odwoaniedelikatne"/>
        </w:rPr>
      </w:pPr>
      <w:r w:rsidRPr="00F44EFA">
        <w:rPr>
          <w:rStyle w:val="Odwoaniedelikatne"/>
        </w:rPr>
        <w:t>After 8 minutes, stop the interviews and ask for the start of mutual presentations - their total duration of no more than 20 minutes.</w:t>
      </w:r>
    </w:p>
    <w:p w:rsidR="00F85204" w:rsidRPr="00F44EFA" w:rsidRDefault="009F4D21">
      <w:pPr>
        <w:pStyle w:val="Akapitzlist"/>
        <w:numPr>
          <w:ilvl w:val="0"/>
          <w:numId w:val="1"/>
        </w:numPr>
        <w:spacing w:after="120"/>
        <w:rPr>
          <w:rStyle w:val="Odwoaniedelikatne"/>
        </w:rPr>
      </w:pPr>
      <w:r w:rsidRPr="00F44EFA">
        <w:rPr>
          <w:rStyle w:val="Odwoaniedelikatne"/>
        </w:rPr>
        <w:t>Take 2- 3 minutes to ask the participants what was the most difficult for them during this task. Questions can be asked only to those who have been positively or negatively distinguished themselves during the presentation.</w:t>
      </w:r>
    </w:p>
    <w:sectPr w:rsidR="00F85204" w:rsidRPr="00F44EFA">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BE6" w:rsidRDefault="009D2BE6">
      <w:pPr>
        <w:spacing w:after="0" w:line="240" w:lineRule="auto"/>
      </w:pPr>
      <w:r>
        <w:separator/>
      </w:r>
    </w:p>
  </w:endnote>
  <w:endnote w:type="continuationSeparator" w:id="0">
    <w:p w:rsidR="009D2BE6" w:rsidRDefault="009D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262" w:rsidRDefault="00B14262" w:rsidP="00B14262">
    <w:pPr>
      <w:pStyle w:val="Stopka"/>
      <w:jc w:val="right"/>
    </w:pPr>
    <w:r>
      <w:rPr>
        <w:noProof/>
      </w:rPr>
      <w:drawing>
        <wp:inline distT="0" distB="0" distL="0" distR="0" wp14:anchorId="3C538B44" wp14:editId="6C127C34">
          <wp:extent cx="5760720"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sdt>
    <w:sdtPr>
      <w:id w:val="-1212809624"/>
      <w:docPartObj>
        <w:docPartGallery w:val="Page Numbers (Bottom of Page)"/>
        <w:docPartUnique/>
      </w:docPartObj>
    </w:sdtPr>
    <w:sdtEndPr/>
    <w:sdtContent>
      <w:p w:rsidR="00B14262" w:rsidRPr="00FA5E58" w:rsidRDefault="00B14262" w:rsidP="00B14262">
        <w:pPr>
          <w:pStyle w:val="Stopka"/>
          <w:jc w:val="right"/>
          <w:rPr>
            <w:sz w:val="10"/>
            <w:szCs w:val="10"/>
          </w:rPr>
        </w:pPr>
      </w:p>
      <w:p w:rsidR="00F85204" w:rsidRDefault="00B14262" w:rsidP="00B14262">
        <w:pPr>
          <w:pStyle w:val="Stopka"/>
          <w:jc w:val="center"/>
        </w:pPr>
        <w:r>
          <w:rPr>
            <w:rFonts w:cstheme="minorHAnsi"/>
            <w:color w:val="595959" w:themeColor="text1" w:themeTint="A6"/>
            <w:sz w:val="18"/>
            <w:szCs w:val="18"/>
          </w:rPr>
          <w:t xml:space="preserve">             page</w:t>
        </w:r>
        <w:r w:rsidRPr="00FA5E58">
          <w:rPr>
            <w:rFonts w:cstheme="minorHAnsi"/>
            <w:color w:val="595959" w:themeColor="text1" w:themeTint="A6"/>
            <w:sz w:val="18"/>
            <w:szCs w:val="18"/>
          </w:rPr>
          <w:t xml:space="preserve"> | </w:t>
        </w:r>
        <w:r w:rsidRPr="00FA5E58">
          <w:rPr>
            <w:rFonts w:cstheme="minorHAnsi"/>
            <w:color w:val="595959" w:themeColor="text1" w:themeTint="A6"/>
            <w:sz w:val="18"/>
            <w:szCs w:val="18"/>
          </w:rPr>
          <w:fldChar w:fldCharType="begin"/>
        </w:r>
        <w:r w:rsidRPr="00FA5E58">
          <w:rPr>
            <w:rFonts w:cstheme="minorHAnsi"/>
            <w:color w:val="595959" w:themeColor="text1" w:themeTint="A6"/>
            <w:sz w:val="18"/>
            <w:szCs w:val="18"/>
          </w:rPr>
          <w:instrText>PAGE   \* MERGEFORMAT</w:instrText>
        </w:r>
        <w:r w:rsidRPr="00FA5E58">
          <w:rPr>
            <w:rFonts w:cstheme="minorHAnsi"/>
            <w:color w:val="595959" w:themeColor="text1" w:themeTint="A6"/>
            <w:sz w:val="18"/>
            <w:szCs w:val="18"/>
          </w:rPr>
          <w:fldChar w:fldCharType="separate"/>
        </w:r>
        <w:r>
          <w:rPr>
            <w:rFonts w:cstheme="minorHAnsi"/>
            <w:color w:val="595959" w:themeColor="text1" w:themeTint="A6"/>
            <w:sz w:val="18"/>
            <w:szCs w:val="18"/>
          </w:rPr>
          <w:t>1</w:t>
        </w:r>
        <w:r w:rsidRPr="00FA5E58">
          <w:rPr>
            <w:rFonts w:cstheme="minorHAnsi"/>
            <w:color w:val="595959" w:themeColor="text1" w:themeTint="A6"/>
            <w:sz w:val="18"/>
            <w:szCs w:val="18"/>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BE6" w:rsidRDefault="009D2BE6">
      <w:pPr>
        <w:spacing w:after="0" w:line="240" w:lineRule="auto"/>
      </w:pPr>
      <w:r>
        <w:separator/>
      </w:r>
    </w:p>
  </w:footnote>
  <w:footnote w:type="continuationSeparator" w:id="0">
    <w:p w:rsidR="009D2BE6" w:rsidRDefault="009D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04" w:rsidRDefault="00B14262">
    <w:pPr>
      <w:pStyle w:val="Nagwekistopka"/>
    </w:pPr>
    <w:r>
      <w:rPr>
        <w:noProof/>
      </w:rPr>
      <w:drawing>
        <wp:inline distT="0" distB="0" distL="0" distR="0" wp14:anchorId="13EE155A" wp14:editId="2FB5E1CE">
          <wp:extent cx="5756910" cy="616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616585"/>
                  </a:xfrm>
                  <a:prstGeom prst="rect">
                    <a:avLst/>
                  </a:prstGeom>
                </pic:spPr>
              </pic:pic>
            </a:graphicData>
          </a:graphic>
        </wp:inline>
      </w:drawing>
    </w:r>
  </w:p>
  <w:p w:rsidR="00B14262" w:rsidRDefault="00B14262">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B06B5"/>
    <w:multiLevelType w:val="hybridMultilevel"/>
    <w:tmpl w:val="EDE4CC24"/>
    <w:lvl w:ilvl="0" w:tplc="368E534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31EF51C">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40CD636">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86501840">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3361910">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29A4498">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D9E237FE">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2ACD24A">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31EF11E">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204"/>
    <w:rsid w:val="0011776D"/>
    <w:rsid w:val="007B22B1"/>
    <w:rsid w:val="009D2BE6"/>
    <w:rsid w:val="009F4D21"/>
    <w:rsid w:val="00B14262"/>
    <w:rsid w:val="00F44EFA"/>
    <w:rsid w:val="00F8520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03134-2522-4812-8DAE-A9844E6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B142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262"/>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B142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262"/>
    <w:rPr>
      <w:rFonts w:ascii="Calibri" w:eastAsia="Calibri" w:hAnsi="Calibri" w:cs="Calibri"/>
      <w:color w:val="000000"/>
      <w:sz w:val="22"/>
      <w:szCs w:val="22"/>
      <w:u w:color="000000"/>
    </w:rPr>
  </w:style>
  <w:style w:type="paragraph" w:styleId="Cytatintensywny">
    <w:name w:val="Intense Quote"/>
    <w:basedOn w:val="Normalny"/>
    <w:next w:val="Normalny"/>
    <w:link w:val="CytatintensywnyZnak"/>
    <w:uiPriority w:val="30"/>
    <w:qFormat/>
    <w:rsid w:val="00F44EF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F44EFA"/>
    <w:rPr>
      <w:rFonts w:ascii="Calibri" w:eastAsia="Calibri" w:hAnsi="Calibri" w:cs="Calibri"/>
      <w:i/>
      <w:iCs/>
      <w:color w:val="4F81BD" w:themeColor="accent1"/>
      <w:sz w:val="22"/>
      <w:szCs w:val="22"/>
      <w:u w:color="000000"/>
    </w:rPr>
  </w:style>
  <w:style w:type="character" w:styleId="Odwoaniedelikatne">
    <w:name w:val="Subtle Reference"/>
    <w:basedOn w:val="Domylnaczcionkaakapitu"/>
    <w:uiPriority w:val="31"/>
    <w:qFormat/>
    <w:rsid w:val="00F44EFA"/>
    <w:rPr>
      <w:smallCaps/>
      <w:color w:val="5A5A5A" w:themeColor="text1" w:themeTint="A5"/>
    </w:rPr>
  </w:style>
  <w:style w:type="character" w:styleId="Odwoanieintensywne">
    <w:name w:val="Intense Reference"/>
    <w:basedOn w:val="Domylnaczcionkaakapitu"/>
    <w:uiPriority w:val="32"/>
    <w:qFormat/>
    <w:rsid w:val="00F44EF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1207</Characters>
  <Application>Microsoft Office Word</Application>
  <DocSecurity>0</DocSecurity>
  <Lines>10</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Sawa</cp:lastModifiedBy>
  <cp:revision>6</cp:revision>
  <dcterms:created xsi:type="dcterms:W3CDTF">2019-06-07T13:46:00Z</dcterms:created>
  <dcterms:modified xsi:type="dcterms:W3CDTF">2019-06-09T11:19:00Z</dcterms:modified>
</cp:coreProperties>
</file>