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DA" w:rsidRPr="003761EF" w:rsidRDefault="00E72ADA" w:rsidP="00E72ADA">
      <w:pPr>
        <w:rPr>
          <w:rFonts w:asciiTheme="minorHAnsi" w:hAnsiTheme="minorHAnsi" w:cstheme="minorHAnsi"/>
        </w:rPr>
      </w:pPr>
    </w:p>
    <w:p w:rsidR="00E72ADA" w:rsidRPr="00810584" w:rsidRDefault="00E72ADA" w:rsidP="00810584">
      <w:pPr>
        <w:jc w:val="center"/>
        <w:rPr>
          <w:b/>
          <w:bCs/>
          <w:color w:val="17365D" w:themeColor="text2" w:themeShade="BF"/>
          <w:sz w:val="28"/>
          <w:szCs w:val="28"/>
        </w:rPr>
      </w:pPr>
      <w:r w:rsidRPr="00810584">
        <w:rPr>
          <w:b/>
          <w:bCs/>
          <w:color w:val="17365D" w:themeColor="text2" w:themeShade="BF"/>
          <w:sz w:val="28"/>
          <w:szCs w:val="28"/>
        </w:rPr>
        <w:t>RAPORT EWALUACYJNY</w:t>
      </w:r>
    </w:p>
    <w:p w:rsidR="004C2755" w:rsidRPr="003761EF" w:rsidRDefault="004C2755" w:rsidP="004C2755">
      <w:pPr>
        <w:pStyle w:val="Cytatintensywny"/>
        <w:rPr>
          <w:rStyle w:val="Odwoaniedelikatne"/>
          <w:rFonts w:asciiTheme="minorHAnsi" w:hAnsiTheme="minorHAnsi" w:cstheme="minorHAnsi"/>
          <w:i w:val="0"/>
          <w:iCs w:val="0"/>
          <w:color w:val="404040" w:themeColor="text1" w:themeTint="BF"/>
        </w:rPr>
      </w:pPr>
      <w:r w:rsidRPr="003761EF">
        <w:rPr>
          <w:rStyle w:val="Odwoaniedelikatne"/>
          <w:rFonts w:asciiTheme="minorHAnsi" w:hAnsiTheme="minorHAnsi" w:cstheme="minorHAnsi"/>
          <w:i w:val="0"/>
          <w:iCs w:val="0"/>
          <w:color w:val="404040" w:themeColor="text1" w:themeTint="BF"/>
        </w:rPr>
        <w:t>INFORMACJE WEJŚCIOWE DLA TRENERA</w:t>
      </w:r>
    </w:p>
    <w:p w:rsidR="00E72ADA" w:rsidRPr="003761EF" w:rsidRDefault="004C2755" w:rsidP="004C2755">
      <w:pPr>
        <w:pStyle w:val="Cytatintensywny"/>
        <w:rPr>
          <w:rStyle w:val="Odwoaniedelikatne"/>
          <w:rFonts w:asciiTheme="minorHAnsi" w:hAnsiTheme="minorHAnsi" w:cstheme="minorHAnsi"/>
          <w:i w:val="0"/>
          <w:iCs w:val="0"/>
          <w:color w:val="404040" w:themeColor="text1" w:themeTint="BF"/>
        </w:rPr>
      </w:pPr>
      <w:r w:rsidRPr="003761EF">
        <w:rPr>
          <w:rStyle w:val="Odwoaniedelikatne"/>
          <w:rFonts w:asciiTheme="minorHAnsi" w:hAnsiTheme="minorHAnsi" w:cstheme="minorHAnsi"/>
          <w:i w:val="0"/>
          <w:iCs w:val="0"/>
          <w:color w:val="404040" w:themeColor="text1" w:themeTint="BF"/>
        </w:rPr>
        <w:t>Raport ewaluacyjny stanowi podsumowanie wyników ewaluacji zaplanowanych do danego przedsięwzięcia, projektu czy też szkolenia. Powinien zawierać zarówno dane ilościowe, jak i jakościowe. Ujmując wszystkie wyniki zgromadzone w czasie danej edycji szkoleń. Na wartość raportu wpływa nie tylko merytoryczna i wskaźnikowa część, ale także wykresy, które obrazują wyniki oraz rekomendacje na przyszłość. Trener dostosowuje układ raportu do potrzeb danego zamówienia oraz planowanych efektów szkolenia.</w:t>
      </w:r>
    </w:p>
    <w:p w:rsidR="00E72ADA" w:rsidRPr="003761EF" w:rsidRDefault="00E72ADA" w:rsidP="00E72ADA">
      <w:pPr>
        <w:rPr>
          <w:rStyle w:val="Odwoaniedelikatne"/>
          <w:rFonts w:asciiTheme="minorHAnsi" w:hAnsiTheme="minorHAnsi" w:cstheme="minorHAnsi"/>
          <w:b/>
          <w:bCs/>
          <w:color w:val="1F497D" w:themeColor="text2"/>
        </w:rPr>
      </w:pPr>
      <w:r w:rsidRPr="003761EF">
        <w:rPr>
          <w:rStyle w:val="Odwoaniedelikatne"/>
          <w:rFonts w:asciiTheme="minorHAnsi" w:hAnsiTheme="minorHAnsi" w:cstheme="minorHAnsi"/>
          <w:b/>
          <w:bCs/>
          <w:color w:val="1F497D" w:themeColor="text2"/>
        </w:rPr>
        <w:t>RAPORT OBEJMUJE:</w:t>
      </w:r>
    </w:p>
    <w:p w:rsidR="00E72ADA" w:rsidRPr="003761EF" w:rsidRDefault="00E72ADA" w:rsidP="000E4631">
      <w:pPr>
        <w:pStyle w:val="Akapitzlist"/>
        <w:numPr>
          <w:ilvl w:val="0"/>
          <w:numId w:val="2"/>
        </w:numPr>
        <w:contextualSpacing/>
        <w:rPr>
          <w:rStyle w:val="Odwoanieintensywne"/>
          <w:rFonts w:asciiTheme="minorHAnsi" w:hAnsiTheme="minorHAnsi" w:cstheme="minorHAnsi"/>
          <w:b w:val="0"/>
          <w:bCs w:val="0"/>
          <w:color w:val="404040" w:themeColor="text1" w:themeTint="BF"/>
        </w:rPr>
      </w:pPr>
      <w:r w:rsidRPr="003761EF">
        <w:rPr>
          <w:rStyle w:val="Odwoanieintensywne"/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Osiągnięte wskaźniki po zakończeniu </w:t>
      </w:r>
      <w:r w:rsidR="00A13C61" w:rsidRPr="003761EF">
        <w:rPr>
          <w:rStyle w:val="Odwoanieintensywne"/>
          <w:rFonts w:asciiTheme="minorHAnsi" w:hAnsiTheme="minorHAnsi" w:cstheme="minorHAnsi"/>
          <w:b w:val="0"/>
          <w:bCs w:val="0"/>
          <w:color w:val="404040" w:themeColor="text1" w:themeTint="BF"/>
        </w:rPr>
        <w:t>I</w:t>
      </w:r>
      <w:r w:rsidRPr="003761EF">
        <w:rPr>
          <w:rStyle w:val="Odwoanieintensywne"/>
          <w:rFonts w:asciiTheme="minorHAnsi" w:hAnsiTheme="minorHAnsi" w:cstheme="minorHAnsi"/>
          <w:b w:val="0"/>
          <w:bCs w:val="0"/>
          <w:color w:val="404040" w:themeColor="text1" w:themeTint="BF"/>
        </w:rPr>
        <w:t>I edycji szkoleń</w:t>
      </w:r>
    </w:p>
    <w:p w:rsidR="00E72ADA" w:rsidRPr="003761EF" w:rsidRDefault="00E72ADA" w:rsidP="000E4631">
      <w:pPr>
        <w:pStyle w:val="Akapitzlist"/>
        <w:numPr>
          <w:ilvl w:val="0"/>
          <w:numId w:val="1"/>
        </w:numPr>
        <w:contextualSpacing/>
        <w:rPr>
          <w:rStyle w:val="Odwoanieintensywne"/>
          <w:rFonts w:asciiTheme="minorHAnsi" w:hAnsiTheme="minorHAnsi" w:cstheme="minorHAnsi"/>
          <w:b w:val="0"/>
          <w:bCs w:val="0"/>
          <w:color w:val="404040" w:themeColor="text1" w:themeTint="BF"/>
        </w:rPr>
      </w:pPr>
      <w:r w:rsidRPr="003761EF">
        <w:rPr>
          <w:rStyle w:val="Odwoanieintensywne"/>
          <w:rFonts w:asciiTheme="minorHAnsi" w:hAnsiTheme="minorHAnsi" w:cstheme="minorHAnsi"/>
          <w:b w:val="0"/>
          <w:bCs w:val="0"/>
          <w:color w:val="404040" w:themeColor="text1" w:themeTint="BF"/>
        </w:rPr>
        <w:t xml:space="preserve">Ocenę wskaźnikową </w:t>
      </w:r>
      <w:r w:rsidR="00A13C61" w:rsidRPr="003761EF">
        <w:rPr>
          <w:rStyle w:val="Odwoanieintensywne"/>
          <w:rFonts w:asciiTheme="minorHAnsi" w:hAnsiTheme="minorHAnsi" w:cstheme="minorHAnsi"/>
          <w:b w:val="0"/>
          <w:bCs w:val="0"/>
          <w:color w:val="404040" w:themeColor="text1" w:themeTint="BF"/>
        </w:rPr>
        <w:t>I</w:t>
      </w:r>
      <w:r w:rsidRPr="003761EF">
        <w:rPr>
          <w:rStyle w:val="Odwoanieintensywne"/>
          <w:rFonts w:asciiTheme="minorHAnsi" w:hAnsiTheme="minorHAnsi" w:cstheme="minorHAnsi"/>
          <w:b w:val="0"/>
          <w:bCs w:val="0"/>
          <w:color w:val="404040" w:themeColor="text1" w:themeTint="BF"/>
        </w:rPr>
        <w:t>I edycji szkoleń</w:t>
      </w:r>
    </w:p>
    <w:p w:rsidR="00E72ADA" w:rsidRPr="003761EF" w:rsidRDefault="00E72ADA" w:rsidP="00E72ADA">
      <w:pPr>
        <w:pStyle w:val="Akapitzlist"/>
        <w:ind w:left="0"/>
        <w:rPr>
          <w:rStyle w:val="Wyrnienieintensywne"/>
          <w:rFonts w:asciiTheme="minorHAnsi" w:hAnsiTheme="minorHAnsi" w:cstheme="minorHAnsi"/>
          <w:color w:val="404040" w:themeColor="text1" w:themeTint="BF"/>
          <w:szCs w:val="20"/>
          <w:lang w:eastAsia="en-US"/>
        </w:rPr>
      </w:pPr>
    </w:p>
    <w:p w:rsidR="00E72ADA" w:rsidRPr="003761EF" w:rsidRDefault="00E72ADA" w:rsidP="00E72ADA">
      <w:pPr>
        <w:rPr>
          <w:rStyle w:val="Wyrnienieintensywne"/>
          <w:rFonts w:asciiTheme="minorHAnsi" w:hAnsiTheme="minorHAnsi" w:cstheme="minorHAnsi"/>
          <w:sz w:val="20"/>
          <w:szCs w:val="20"/>
        </w:rPr>
      </w:pPr>
    </w:p>
    <w:p w:rsidR="00E72ADA" w:rsidRPr="003761EF" w:rsidRDefault="00E72ADA" w:rsidP="00E72ADA">
      <w:pPr>
        <w:rPr>
          <w:rStyle w:val="Wyrnienieintensywne"/>
          <w:rFonts w:asciiTheme="minorHAnsi" w:hAnsiTheme="minorHAnsi" w:cstheme="minorHAnsi"/>
          <w:sz w:val="20"/>
          <w:szCs w:val="20"/>
        </w:rPr>
      </w:pPr>
    </w:p>
    <w:p w:rsidR="00E72ADA" w:rsidRPr="003761EF" w:rsidRDefault="00E72ADA" w:rsidP="00E72AD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72ADA" w:rsidRPr="003761EF" w:rsidRDefault="00E72ADA" w:rsidP="00E72ADA">
      <w:pPr>
        <w:jc w:val="right"/>
        <w:rPr>
          <w:rFonts w:asciiTheme="minorHAnsi" w:hAnsiTheme="minorHAnsi" w:cstheme="minorHAnsi"/>
          <w:sz w:val="24"/>
          <w:szCs w:val="24"/>
        </w:rPr>
      </w:pPr>
      <w:r w:rsidRPr="003761EF">
        <w:rPr>
          <w:rFonts w:asciiTheme="minorHAnsi" w:hAnsiTheme="minorHAnsi" w:cstheme="minorHAnsi"/>
          <w:sz w:val="24"/>
          <w:szCs w:val="24"/>
        </w:rPr>
        <w:t>Raport opracował</w:t>
      </w:r>
      <w:r w:rsidR="001578A6" w:rsidRPr="003761EF">
        <w:rPr>
          <w:rFonts w:asciiTheme="minorHAnsi" w:hAnsiTheme="minorHAnsi" w:cstheme="minorHAnsi"/>
          <w:sz w:val="24"/>
          <w:szCs w:val="24"/>
        </w:rPr>
        <w:t>/a</w:t>
      </w:r>
      <w:r w:rsidRPr="003761EF">
        <w:rPr>
          <w:rFonts w:asciiTheme="minorHAnsi" w:hAnsiTheme="minorHAnsi" w:cstheme="minorHAnsi"/>
          <w:sz w:val="24"/>
          <w:szCs w:val="24"/>
        </w:rPr>
        <w:t>:</w:t>
      </w:r>
    </w:p>
    <w:p w:rsidR="00E72ADA" w:rsidRPr="003761EF" w:rsidRDefault="001578A6" w:rsidP="00E72ADA">
      <w:pPr>
        <w:jc w:val="right"/>
        <w:rPr>
          <w:rFonts w:asciiTheme="minorHAnsi" w:hAnsiTheme="minorHAnsi" w:cstheme="minorHAnsi"/>
          <w:sz w:val="24"/>
          <w:szCs w:val="24"/>
        </w:rPr>
      </w:pPr>
      <w:r w:rsidRPr="003761EF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E72ADA" w:rsidRPr="003761EF" w:rsidRDefault="00E72ADA" w:rsidP="00E72AD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72ADA" w:rsidRPr="003761EF" w:rsidRDefault="00E72ADA" w:rsidP="00E72AD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72ADA" w:rsidRPr="003761EF" w:rsidRDefault="00E72ADA" w:rsidP="00E72ADA">
      <w:pPr>
        <w:tabs>
          <w:tab w:val="left" w:pos="7743"/>
        </w:tabs>
        <w:rPr>
          <w:rFonts w:asciiTheme="minorHAnsi" w:hAnsiTheme="minorHAnsi" w:cstheme="minorHAnsi"/>
          <w:sz w:val="24"/>
          <w:szCs w:val="24"/>
        </w:rPr>
      </w:pPr>
      <w:r w:rsidRPr="003761EF">
        <w:rPr>
          <w:rFonts w:asciiTheme="minorHAnsi" w:hAnsiTheme="minorHAnsi" w:cstheme="minorHAnsi"/>
          <w:sz w:val="24"/>
          <w:szCs w:val="24"/>
        </w:rPr>
        <w:tab/>
      </w:r>
    </w:p>
    <w:p w:rsidR="00E72ADA" w:rsidRPr="003761EF" w:rsidRDefault="00E72ADA" w:rsidP="00E72ADA">
      <w:pPr>
        <w:tabs>
          <w:tab w:val="left" w:pos="7743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E72ADA" w:rsidRPr="00810584" w:rsidRDefault="00E72ADA" w:rsidP="00E72ADA">
      <w:pPr>
        <w:tabs>
          <w:tab w:val="left" w:pos="7743"/>
        </w:tabs>
        <w:jc w:val="center"/>
        <w:rPr>
          <w:rFonts w:ascii="Calibri Light" w:hAnsi="Calibri Light" w:cs="Calibri Light"/>
          <w:sz w:val="24"/>
          <w:szCs w:val="24"/>
        </w:rPr>
      </w:pPr>
      <w:r w:rsidRPr="00810584">
        <w:rPr>
          <w:rFonts w:ascii="Calibri Light" w:hAnsi="Calibri Light" w:cs="Calibri Light"/>
          <w:sz w:val="24"/>
          <w:szCs w:val="24"/>
        </w:rPr>
        <w:t xml:space="preserve">Kraków, </w:t>
      </w:r>
      <w:r w:rsidR="001210A6" w:rsidRPr="00810584">
        <w:rPr>
          <w:rFonts w:ascii="Calibri Light" w:hAnsi="Calibri Light" w:cs="Calibri Light"/>
          <w:sz w:val="24"/>
          <w:szCs w:val="24"/>
        </w:rPr>
        <w:t>październik</w:t>
      </w:r>
      <w:r w:rsidR="001578A6" w:rsidRPr="00810584">
        <w:rPr>
          <w:rFonts w:ascii="Calibri Light" w:hAnsi="Calibri Light" w:cs="Calibri Light"/>
          <w:sz w:val="24"/>
          <w:szCs w:val="24"/>
        </w:rPr>
        <w:t xml:space="preserve"> 2018</w:t>
      </w:r>
    </w:p>
    <w:p w:rsidR="001578A6" w:rsidRPr="003761EF" w:rsidRDefault="001578A6" w:rsidP="00E72ADA">
      <w:pPr>
        <w:tabs>
          <w:tab w:val="left" w:pos="7743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1578A6" w:rsidRPr="003761EF" w:rsidRDefault="001578A6" w:rsidP="00E72ADA">
      <w:pPr>
        <w:tabs>
          <w:tab w:val="left" w:pos="7743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2B386E" w:rsidRPr="003761EF" w:rsidRDefault="002B386E" w:rsidP="00E72ADA">
      <w:pPr>
        <w:tabs>
          <w:tab w:val="left" w:pos="7743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E72ADA" w:rsidRPr="00810584" w:rsidRDefault="00E72ADA" w:rsidP="00810584">
      <w:pPr>
        <w:rPr>
          <w:b/>
          <w:bCs/>
          <w:color w:val="17365D" w:themeColor="text2" w:themeShade="BF"/>
          <w:sz w:val="28"/>
          <w:szCs w:val="28"/>
        </w:rPr>
      </w:pPr>
      <w:bookmarkStart w:id="0" w:name="_Toc374481380"/>
      <w:r w:rsidRPr="00810584">
        <w:rPr>
          <w:b/>
          <w:bCs/>
          <w:color w:val="17365D" w:themeColor="text2" w:themeShade="BF"/>
          <w:sz w:val="28"/>
          <w:szCs w:val="28"/>
        </w:rPr>
        <w:lastRenderedPageBreak/>
        <w:t>WSTĘP</w:t>
      </w:r>
      <w:bookmarkEnd w:id="0"/>
    </w:p>
    <w:p w:rsidR="0060549C" w:rsidRPr="006A29F1" w:rsidRDefault="00E72ADA" w:rsidP="0060549C">
      <w:pPr>
        <w:spacing w:before="100" w:beforeAutospacing="1" w:after="120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Raport przedstawia wyniki badania ewaluacyjnego podsumowujące </w:t>
      </w:r>
    </w:p>
    <w:p w:rsidR="00E72ADA" w:rsidRPr="003761EF" w:rsidRDefault="001578A6" w:rsidP="0060549C">
      <w:pPr>
        <w:spacing w:before="100" w:beforeAutospacing="1" w:after="120"/>
        <w:rPr>
          <w:rFonts w:asciiTheme="minorHAnsi" w:hAnsiTheme="minorHAnsi" w:cstheme="minorHAnsi"/>
          <w:sz w:val="24"/>
          <w:szCs w:val="24"/>
        </w:rPr>
      </w:pPr>
      <w:r w:rsidRPr="003761E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72ADA" w:rsidRPr="003761EF" w:rsidRDefault="00555353" w:rsidP="00810584">
      <w:pPr>
        <w:pStyle w:val="Nagwekspisutreci"/>
        <w:rPr>
          <w:rFonts w:asciiTheme="minorHAnsi" w:hAnsiTheme="minorHAnsi" w:cstheme="minorHAnsi"/>
        </w:rPr>
      </w:pPr>
      <w:r w:rsidRPr="00810584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RAPORT SKŁADA SIĘ Z NASTĘPUJĄCYCH CZĘŚCI:</w:t>
      </w:r>
      <w:r w:rsidRPr="003761EF">
        <w:rPr>
          <w:rFonts w:asciiTheme="minorHAnsi" w:hAnsiTheme="minorHAnsi" w:cstheme="minorHAnsi"/>
        </w:rPr>
        <w:t xml:space="preserve"> </w:t>
      </w:r>
    </w:p>
    <w:sdt>
      <w:sdtPr>
        <w:rPr>
          <w:lang w:val="pl-PL"/>
        </w:rPr>
        <w:id w:val="430717089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color w:val="auto"/>
          <w:sz w:val="22"/>
          <w:szCs w:val="22"/>
          <w:lang w:eastAsia="en-US"/>
        </w:rPr>
      </w:sdtEndPr>
      <w:sdtContent>
        <w:bookmarkStart w:id="1" w:name="_GoBack" w:displacedByCustomXml="prev"/>
        <w:bookmarkEnd w:id="1" w:displacedByCustomXml="prev"/>
        <w:p w:rsidR="00810584" w:rsidRPr="00555353" w:rsidRDefault="00810584" w:rsidP="00555353">
          <w:pPr>
            <w:pStyle w:val="Nagwekspisutreci"/>
            <w:rPr>
              <w:sz w:val="4"/>
              <w:szCs w:val="4"/>
            </w:rPr>
          </w:pPr>
        </w:p>
        <w:p w:rsidR="008465B2" w:rsidRDefault="0081058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8505" w:history="1">
            <w:r w:rsidR="008465B2" w:rsidRPr="00FF7542">
              <w:rPr>
                <w:rStyle w:val="Hipercze"/>
                <w:noProof/>
              </w:rPr>
              <w:t>WSTĘP</w:t>
            </w:r>
            <w:r w:rsidR="008465B2">
              <w:rPr>
                <w:noProof/>
                <w:webHidden/>
              </w:rPr>
              <w:tab/>
            </w:r>
            <w:r w:rsidR="008465B2">
              <w:rPr>
                <w:noProof/>
                <w:webHidden/>
              </w:rPr>
              <w:fldChar w:fldCharType="begin"/>
            </w:r>
            <w:r w:rsidR="008465B2">
              <w:rPr>
                <w:noProof/>
                <w:webHidden/>
              </w:rPr>
              <w:instrText xml:space="preserve"> PAGEREF _Toc4668505 \h </w:instrText>
            </w:r>
            <w:r w:rsidR="008465B2">
              <w:rPr>
                <w:noProof/>
                <w:webHidden/>
              </w:rPr>
            </w:r>
            <w:r w:rsidR="008465B2">
              <w:rPr>
                <w:noProof/>
                <w:webHidden/>
              </w:rPr>
              <w:fldChar w:fldCharType="separate"/>
            </w:r>
            <w:r w:rsidR="008465B2">
              <w:rPr>
                <w:noProof/>
                <w:webHidden/>
              </w:rPr>
              <w:t>3</w:t>
            </w:r>
            <w:r w:rsidR="008465B2">
              <w:rPr>
                <w:noProof/>
                <w:webHidden/>
              </w:rPr>
              <w:fldChar w:fldCharType="end"/>
            </w:r>
          </w:hyperlink>
        </w:p>
        <w:p w:rsidR="008465B2" w:rsidRDefault="008465B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eastAsia="pl-PL"/>
            </w:rPr>
          </w:pPr>
          <w:hyperlink w:anchor="_Toc4668506" w:history="1">
            <w:r w:rsidRPr="00FF7542">
              <w:rPr>
                <w:rStyle w:val="Hipercze"/>
                <w:noProof/>
              </w:rPr>
              <w:t>1) Pre i post testy wiedzy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5B2" w:rsidRDefault="008465B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eastAsia="pl-PL"/>
            </w:rPr>
          </w:pPr>
          <w:hyperlink w:anchor="_Toc4668507" w:history="1">
            <w:r w:rsidRPr="00FF7542">
              <w:rPr>
                <w:rStyle w:val="Hipercze"/>
                <w:noProof/>
              </w:rPr>
              <w:t>2) Ankieta samooceny na wyjście wraz oceną realizacji szkoleń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5B2" w:rsidRDefault="008465B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eastAsia="pl-PL"/>
            </w:rPr>
          </w:pPr>
          <w:hyperlink w:anchor="_Toc4668508" w:history="1">
            <w:r w:rsidRPr="00FF7542">
              <w:rPr>
                <w:rStyle w:val="Hipercze"/>
                <w:noProof/>
              </w:rPr>
              <w:t>3) Raporty Kucharza Mistrza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5B2" w:rsidRDefault="008465B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eastAsia="pl-PL"/>
            </w:rPr>
          </w:pPr>
          <w:hyperlink w:anchor="_Toc4668509" w:history="1">
            <w:r w:rsidRPr="00FF7542">
              <w:rPr>
                <w:rStyle w:val="Hipercze"/>
                <w:noProof/>
              </w:rPr>
              <w:t>4) Ankieta ewaluacyjna – ocena trenera i szkolenia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5B2" w:rsidRDefault="008465B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eastAsia="pl-PL"/>
            </w:rPr>
          </w:pPr>
          <w:hyperlink w:anchor="_Toc4668510" w:history="1">
            <w:r w:rsidRPr="00FF7542">
              <w:rPr>
                <w:rStyle w:val="Hipercze"/>
                <w:noProof/>
              </w:rPr>
              <w:t>5) Wywiady z pracodawcami nt. kwalifikacji uczestników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5B2" w:rsidRDefault="008465B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eastAsia="pl-PL"/>
            </w:rPr>
          </w:pPr>
          <w:hyperlink w:anchor="_Toc4668511" w:history="1">
            <w:r w:rsidRPr="00FF7542">
              <w:rPr>
                <w:rStyle w:val="Hipercze"/>
                <w:noProof/>
              </w:rPr>
              <w:t>6) Ocena umiejętności pracy UP z zespołem i pracodawcą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5B2" w:rsidRDefault="008465B2">
          <w:pPr>
            <w:pStyle w:val="Spistreci1"/>
            <w:tabs>
              <w:tab w:val="left" w:pos="3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eastAsia="pl-PL"/>
            </w:rPr>
          </w:pPr>
          <w:hyperlink w:anchor="_Toc4668512" w:history="1">
            <w:r w:rsidRPr="00FF7542">
              <w:rPr>
                <w:rStyle w:val="Hipercze"/>
                <w:rFonts w:cstheme="minorHAnsi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eastAsia="pl-PL"/>
              </w:rPr>
              <w:tab/>
            </w:r>
            <w:r w:rsidRPr="00FF7542">
              <w:rPr>
                <w:rStyle w:val="Hipercze"/>
                <w:rFonts w:cstheme="minorHAnsi"/>
                <w:noProof/>
              </w:rPr>
              <w:t>ANALIZA DZIAŁAŃ ZREALIZOWANYCH W RAMACH II EDYCJI SZKOLEŃ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5B2" w:rsidRDefault="008465B2">
          <w:pPr>
            <w:pStyle w:val="Spistreci2"/>
            <w:tabs>
              <w:tab w:val="left" w:pos="561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eastAsia="pl-PL"/>
            </w:rPr>
          </w:pPr>
          <w:hyperlink w:anchor="_Toc4668513" w:history="1">
            <w:r w:rsidRPr="00FF7542">
              <w:rPr>
                <w:rStyle w:val="Hipercze"/>
                <w:rFonts w:cstheme="minorHAnsi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eastAsia="pl-PL"/>
              </w:rPr>
              <w:tab/>
            </w:r>
            <w:r w:rsidRPr="00FF7542">
              <w:rPr>
                <w:rStyle w:val="Hipercze"/>
                <w:rFonts w:cstheme="minorHAnsi"/>
                <w:noProof/>
              </w:rPr>
              <w:t>OCENA MODUŁÓW 1-9 (9 KUCHNI TEMATYCZNYCH)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5B2" w:rsidRDefault="008465B2">
          <w:pPr>
            <w:pStyle w:val="Spistreci3"/>
            <w:rPr>
              <w:rFonts w:asciiTheme="minorHAnsi" w:eastAsiaTheme="minorEastAsia" w:hAnsiTheme="minorHAnsi" w:cstheme="minorBidi"/>
              <w:b w:val="0"/>
              <w:smallCaps w:val="0"/>
              <w:lang w:eastAsia="pl-PL"/>
            </w:rPr>
          </w:pPr>
          <w:hyperlink w:anchor="_Toc4668514" w:history="1">
            <w:r w:rsidRPr="00FF7542">
              <w:rPr>
                <w:rStyle w:val="Hipercze"/>
              </w:rPr>
              <w:t>1.1.1 OCENA WZROST WIEDZY I UMIEJĘTNOŚCI UCZESTNIKÓW/CZEK PROJEKTU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_Toc4668514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8465B2" w:rsidRDefault="008465B2">
          <w:pPr>
            <w:pStyle w:val="Spistreci3"/>
            <w:rPr>
              <w:rFonts w:asciiTheme="minorHAnsi" w:eastAsiaTheme="minorEastAsia" w:hAnsiTheme="minorHAnsi" w:cstheme="minorBidi"/>
              <w:b w:val="0"/>
              <w:smallCaps w:val="0"/>
              <w:lang w:eastAsia="pl-PL"/>
            </w:rPr>
          </w:pPr>
          <w:hyperlink w:anchor="_Toc4668515" w:history="1">
            <w:r w:rsidRPr="00FF7542">
              <w:rPr>
                <w:rStyle w:val="Hipercze"/>
              </w:rPr>
              <w:t>1.1.2 OCENA TRENERÓW PROWADZĄCYCH SZKOLENIA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_Toc4668515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8465B2" w:rsidRDefault="008465B2">
          <w:pPr>
            <w:pStyle w:val="Spistreci3"/>
            <w:rPr>
              <w:rFonts w:asciiTheme="minorHAnsi" w:eastAsiaTheme="minorEastAsia" w:hAnsiTheme="minorHAnsi" w:cstheme="minorBidi"/>
              <w:b w:val="0"/>
              <w:smallCaps w:val="0"/>
              <w:lang w:eastAsia="pl-PL"/>
            </w:rPr>
          </w:pPr>
          <w:hyperlink w:anchor="_Toc4668516" w:history="1">
            <w:r w:rsidRPr="00FF7542">
              <w:rPr>
                <w:rStyle w:val="Hipercze"/>
              </w:rPr>
              <w:t>1.1.3 ORGANIZACJA SZKOLEŃ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_Toc4668516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8465B2" w:rsidRDefault="008465B2">
          <w:pPr>
            <w:pStyle w:val="Spistreci2"/>
            <w:tabs>
              <w:tab w:val="left" w:pos="561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eastAsia="pl-PL"/>
            </w:rPr>
          </w:pPr>
          <w:hyperlink w:anchor="_Toc4668517" w:history="1">
            <w:r w:rsidRPr="00FF7542">
              <w:rPr>
                <w:rStyle w:val="Hipercze"/>
                <w:rFonts w:cstheme="minorHAnsi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noProof/>
                <w:lang w:eastAsia="pl-PL"/>
              </w:rPr>
              <w:tab/>
            </w:r>
            <w:r w:rsidRPr="00FF7542">
              <w:rPr>
                <w:rStyle w:val="Hipercze"/>
                <w:rFonts w:cstheme="minorHAnsi"/>
                <w:noProof/>
              </w:rPr>
              <w:t>CAŁOŚCIOWA OCENA ZREALIZOWANYCH DZIAŁAŃ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65B2" w:rsidRDefault="008465B2">
          <w:pPr>
            <w:pStyle w:val="Spistreci1"/>
            <w:tabs>
              <w:tab w:val="left" w:pos="3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eastAsia="pl-PL"/>
            </w:rPr>
          </w:pPr>
          <w:hyperlink w:anchor="_Toc4668518" w:history="1">
            <w:r w:rsidRPr="00FF7542">
              <w:rPr>
                <w:rStyle w:val="Hipercze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u w:val="none"/>
                <w:lang w:eastAsia="pl-PL"/>
              </w:rPr>
              <w:tab/>
            </w:r>
            <w:r w:rsidRPr="00FF7542">
              <w:rPr>
                <w:rStyle w:val="Hipercze"/>
                <w:rFonts w:cstheme="minorHAnsi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353" w:rsidRDefault="00810584" w:rsidP="0055535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E72ADA" w:rsidRDefault="00E72ADA" w:rsidP="00E72ADA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Narzędzia monitoringu i ewaluacji, które posłużyły do zebrania danych wykorzystanych w niniejszym raporcie.</w:t>
      </w:r>
    </w:p>
    <w:p w:rsidR="0057691A" w:rsidRDefault="0057691A" w:rsidP="00E72ADA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7691A" w:rsidRPr="006A29F1" w:rsidRDefault="0057691A" w:rsidP="00E72ADA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810584" w:rsidRDefault="00810584" w:rsidP="00810584">
      <w:pPr>
        <w:pStyle w:val="Nagwek1"/>
      </w:pPr>
      <w:bookmarkStart w:id="2" w:name="_Toc4666452"/>
      <w:bookmarkStart w:id="3" w:name="_Toc4668505"/>
      <w:r>
        <w:lastRenderedPageBreak/>
        <w:t>WSTĘP</w:t>
      </w:r>
      <w:bookmarkEnd w:id="2"/>
      <w:bookmarkEnd w:id="3"/>
    </w:p>
    <w:p w:rsidR="00E72ADA" w:rsidRPr="006A29F1" w:rsidRDefault="00E72ADA" w:rsidP="00555353">
      <w:pPr>
        <w:spacing w:before="120" w:after="12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Przyjęta metodologia ewaluacji projektu nie zakładała  ankiet samooceny oraz </w:t>
      </w:r>
      <w:proofErr w:type="spellStart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pre</w:t>
      </w:r>
      <w:proofErr w:type="spellEnd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 post testów imiennych, tak aby zapewnić komfort uczestnikom/cz</w:t>
      </w:r>
      <w:r w:rsidR="001109F5"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k. Jednocześnie system kodowania ww. dokumentów ewaluacyjnych pozwolił na weryfikację osiąganych wskaźników w odniesieniu do każdej osoby. Z doświadczeń Projektodawcy realizowanych projektów wynika, że skojarzenie imiennych ankiet, </w:t>
      </w:r>
      <w:proofErr w:type="spellStart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pre</w:t>
      </w:r>
      <w:proofErr w:type="spellEnd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 post testów wśród grupy docelowej przedmiotowego projektu nie zdaje egzaminu i wprowadza niepotrzebny stres.</w:t>
      </w:r>
    </w:p>
    <w:p w:rsidR="00E72ADA" w:rsidRPr="006A29F1" w:rsidRDefault="00E72ADA" w:rsidP="00555353">
      <w:pPr>
        <w:spacing w:before="120" w:after="12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Jednocześnie system nadania numeru każdemu uczestnikowi/</w:t>
      </w:r>
      <w:proofErr w:type="spellStart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czce</w:t>
      </w:r>
      <w:proofErr w:type="spellEnd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 jest wystarczające do zbadania osiągnięć każdego uczestnika/</w:t>
      </w:r>
      <w:proofErr w:type="spellStart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czki</w:t>
      </w:r>
      <w:proofErr w:type="spellEnd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(np. numer 1.1 – 1 grupa, osoba 1, Projektodawca zna imię i nazwisko). </w:t>
      </w:r>
    </w:p>
    <w:p w:rsidR="00E72ADA" w:rsidRPr="006A29F1" w:rsidRDefault="00E72ADA" w:rsidP="00555353">
      <w:pPr>
        <w:spacing w:before="120" w:after="12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Przyjęte narzędzia ewaluacyjne są zgodne z etyką prowadzenia badań ewaluacyjnych (Polskie Towarzystwo Ewaluacyjne, Standardy ewaluacji, 2011)</w:t>
      </w:r>
      <w:r w:rsidR="001109F5"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E72ADA" w:rsidRPr="006A29F1" w:rsidRDefault="00E72ADA" w:rsidP="00555353">
      <w:pPr>
        <w:spacing w:before="120" w:after="12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Należą do nich:</w:t>
      </w:r>
    </w:p>
    <w:p w:rsidR="00E72ADA" w:rsidRPr="006A29F1" w:rsidRDefault="00E72ADA" w:rsidP="002C35E1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Calibri Light" w:hAnsi="Calibri Light" w:cs="Calibri Light"/>
          <w:color w:val="404040" w:themeColor="text1" w:themeTint="BF"/>
        </w:rPr>
      </w:pPr>
      <w:r w:rsidRPr="006A29F1">
        <w:rPr>
          <w:rFonts w:ascii="Calibri Light" w:hAnsi="Calibri Light" w:cs="Calibri Light"/>
          <w:color w:val="404040" w:themeColor="text1" w:themeTint="BF"/>
        </w:rPr>
        <w:t xml:space="preserve">Zapewnienie badanej osobie anonimowości wypowiedzi, wykluczenie możliwości jej identyfikacji przez zleceniodawców badania, odbiorców wyników i jakiekolwiek inne postronne osoby. Anonimowość należy zapewnić nie tylko w chwili prowadzenia badania ale także w momencie zbierania ankiet, </w:t>
      </w:r>
    </w:p>
    <w:p w:rsidR="00E72ADA" w:rsidRPr="006A29F1" w:rsidRDefault="00E72ADA" w:rsidP="002C35E1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Calibri Light" w:hAnsi="Calibri Light" w:cs="Calibri Light"/>
          <w:color w:val="404040" w:themeColor="text1" w:themeTint="BF"/>
        </w:rPr>
      </w:pPr>
      <w:r w:rsidRPr="006A29F1">
        <w:rPr>
          <w:rFonts w:ascii="Calibri Light" w:hAnsi="Calibri Light" w:cs="Calibri Light"/>
          <w:color w:val="404040" w:themeColor="text1" w:themeTint="BF"/>
        </w:rPr>
        <w:t>Informowanie o celu badania oraz zastosowanych metodach i technikach badawczych,</w:t>
      </w:r>
    </w:p>
    <w:p w:rsidR="00E72ADA" w:rsidRPr="006A29F1" w:rsidRDefault="00E72ADA" w:rsidP="002C35E1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Calibri Light" w:hAnsi="Calibri Light" w:cs="Calibri Light"/>
          <w:color w:val="404040" w:themeColor="text1" w:themeTint="BF"/>
        </w:rPr>
      </w:pPr>
      <w:r w:rsidRPr="006A29F1">
        <w:rPr>
          <w:rFonts w:ascii="Calibri Light" w:hAnsi="Calibri Light" w:cs="Calibri Light"/>
          <w:color w:val="404040" w:themeColor="text1" w:themeTint="BF"/>
        </w:rPr>
        <w:t>Zapewnienie pełnej dobrowolności uczestnictwa w badaniu na każdym jego etapie</w:t>
      </w:r>
    </w:p>
    <w:p w:rsidR="00E72ADA" w:rsidRPr="006A29F1" w:rsidRDefault="00E72ADA" w:rsidP="002C35E1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Calibri Light" w:hAnsi="Calibri Light" w:cs="Calibri Light"/>
          <w:color w:val="404040" w:themeColor="text1" w:themeTint="BF"/>
        </w:rPr>
      </w:pPr>
      <w:r w:rsidRPr="006A29F1">
        <w:rPr>
          <w:rFonts w:ascii="Calibri Light" w:hAnsi="Calibri Light" w:cs="Calibri Light"/>
          <w:color w:val="404040" w:themeColor="text1" w:themeTint="BF"/>
        </w:rPr>
        <w:t xml:space="preserve">Respektowanie prawa respondenta do odmowy udziału w badaniu lub rezygnacji </w:t>
      </w:r>
      <w:r w:rsidR="00EE4833" w:rsidRPr="006A29F1">
        <w:rPr>
          <w:rFonts w:ascii="Calibri Light" w:hAnsi="Calibri Light" w:cs="Calibri Light"/>
          <w:color w:val="404040" w:themeColor="text1" w:themeTint="BF"/>
        </w:rPr>
        <w:br/>
      </w:r>
      <w:r w:rsidRPr="006A29F1">
        <w:rPr>
          <w:rFonts w:ascii="Calibri Light" w:hAnsi="Calibri Light" w:cs="Calibri Light"/>
          <w:color w:val="404040" w:themeColor="text1" w:themeTint="BF"/>
        </w:rPr>
        <w:t>z dalszego w nim uczestnictwa). Zasady takie obowiązują także w EFS, ponieważ tak naprawdę ewaluacja EFS posiłkuje się metodami nauk społecznych i stąd się wywodzi.</w:t>
      </w:r>
    </w:p>
    <w:p w:rsidR="00E72ADA" w:rsidRPr="00810584" w:rsidRDefault="00810584" w:rsidP="00555353">
      <w:pPr>
        <w:pStyle w:val="Nagwek1"/>
        <w:spacing w:after="240"/>
      </w:pPr>
      <w:bookmarkStart w:id="4" w:name="_Toc4666453"/>
      <w:bookmarkStart w:id="5" w:name="_Toc4668506"/>
      <w:r>
        <w:t xml:space="preserve">1) </w:t>
      </w:r>
      <w:proofErr w:type="spellStart"/>
      <w:r w:rsidR="00E72ADA" w:rsidRPr="00810584">
        <w:t>Pre</w:t>
      </w:r>
      <w:proofErr w:type="spellEnd"/>
      <w:r w:rsidR="00E72ADA" w:rsidRPr="00810584">
        <w:t xml:space="preserve"> i post testy wiedzy</w:t>
      </w:r>
      <w:bookmarkEnd w:id="4"/>
      <w:bookmarkEnd w:id="5"/>
    </w:p>
    <w:p w:rsidR="00E72ADA" w:rsidRPr="006A29F1" w:rsidRDefault="00E72ADA" w:rsidP="00555353">
      <w:pPr>
        <w:spacing w:before="120" w:after="12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Porównanie wyników </w:t>
      </w:r>
      <w:proofErr w:type="spellStart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pre</w:t>
      </w:r>
      <w:proofErr w:type="spellEnd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 post testów składających się z </w:t>
      </w:r>
      <w:r w:rsidR="00873025"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30</w:t>
      </w: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pytań zamkniętych, jednokrotnego wyboru dotyczących </w:t>
      </w:r>
      <w:r w:rsidR="00873025"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6</w:t>
      </w: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="00873025"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stanowisk tematycznych (z każdego</w:t>
      </w: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="00873025"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stanowiska kuchennego pięć pytań</w:t>
      </w: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) pozwalają ocenić stopień przyrostu wiedzy dotyczącej poszczególnych </w:t>
      </w:r>
      <w:r w:rsidR="00873025"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stanowisk</w:t>
      </w: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w zakresie głównych zasad, produktów i potraw u uczestników/czek biorących udział w projekcie. </w:t>
      </w:r>
    </w:p>
    <w:p w:rsidR="00E72ADA" w:rsidRPr="006A29F1" w:rsidRDefault="00E72ADA" w:rsidP="00555353">
      <w:pPr>
        <w:spacing w:before="120" w:after="12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proofErr w:type="spellStart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Pre</w:t>
      </w:r>
      <w:proofErr w:type="spellEnd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testy zostały przeprowadzone na początku 1 zjazdu w każdej grupie, natomiast post testy zostały przeprowadzone na koniec </w:t>
      </w:r>
      <w:r w:rsidR="00873025"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5</w:t>
      </w: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zjazdu w każdej grupie.</w:t>
      </w:r>
    </w:p>
    <w:p w:rsidR="00873025" w:rsidRPr="006A29F1" w:rsidRDefault="00873025" w:rsidP="00555353">
      <w:pPr>
        <w:spacing w:before="120" w:after="12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Dodatkowo </w:t>
      </w:r>
      <w:r w:rsidR="001109F5"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 każdym module obligatoryjnym: </w:t>
      </w: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Food </w:t>
      </w:r>
      <w:proofErr w:type="spellStart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cost</w:t>
      </w:r>
      <w:proofErr w:type="spellEnd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(5 pytań), Zarządzanie zespołem kucharskim – rola szefa kuchni (5 pytań), Organizacja pracy i planowanie w ku</w:t>
      </w:r>
      <w:r w:rsidR="001109F5"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chni dnia codziennego (6 pytań)</w:t>
      </w:r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przeprowadzono odrębne </w:t>
      </w:r>
      <w:proofErr w:type="spellStart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>pre</w:t>
      </w:r>
      <w:proofErr w:type="spellEnd"/>
      <w:r w:rsidRPr="006A29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 post testy w dniu szkolenia. Oceniając stopień przyrostu wiedzy po zakończonym module szkoleniowym. Projektodawca założył testy w dniu szkolenia, tak aby nie kumulować zbyt dużej ilości pytań na ostatni dzień szkoleń.</w:t>
      </w:r>
    </w:p>
    <w:p w:rsidR="00E72ADA" w:rsidRPr="00810584" w:rsidRDefault="00810584" w:rsidP="00555353">
      <w:pPr>
        <w:pStyle w:val="Nagwek1"/>
        <w:spacing w:after="240"/>
      </w:pPr>
      <w:bookmarkStart w:id="6" w:name="_Toc4666454"/>
      <w:bookmarkStart w:id="7" w:name="_Toc4668507"/>
      <w:r>
        <w:lastRenderedPageBreak/>
        <w:t xml:space="preserve">2) </w:t>
      </w:r>
      <w:r w:rsidR="00E72ADA" w:rsidRPr="00810584">
        <w:t xml:space="preserve">Ankieta samooceny na </w:t>
      </w:r>
      <w:r w:rsidR="00873025" w:rsidRPr="00810584">
        <w:t>wyjście</w:t>
      </w:r>
      <w:r w:rsidR="00285A57" w:rsidRPr="00810584">
        <w:t xml:space="preserve"> wraz oceną realizacji szkoleń</w:t>
      </w:r>
      <w:bookmarkEnd w:id="6"/>
      <w:bookmarkEnd w:id="7"/>
    </w:p>
    <w:p w:rsidR="00E72ADA" w:rsidRPr="00555353" w:rsidRDefault="00E72ADA" w:rsidP="0080701E">
      <w:pPr>
        <w:spacing w:after="100" w:afterAutospacing="1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55353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W ankiecie samooceny uczestnicy/</w:t>
      </w:r>
      <w:proofErr w:type="spellStart"/>
      <w:r w:rsidRPr="00555353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czki</w:t>
      </w:r>
      <w:proofErr w:type="spellEnd"/>
      <w:r w:rsidRPr="00555353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oceniali </w:t>
      </w:r>
      <w:r w:rsidR="00A23F90" w:rsidRPr="00555353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swój wzrost kompetencji </w:t>
      </w:r>
      <w:r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>w </w:t>
      </w:r>
      <w:r w:rsidR="00A23F90"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>dziewięcio</w:t>
      </w:r>
      <w:r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>stopniowej skali (</w:t>
      </w:r>
      <w:r w:rsidR="00A23F90"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>od 20% do 100%). Skala wzrostu co 10% zaczynając od 20% gdyż jest to najmniejszy poziom jaki można uzyskać z danego obszaru. Mniejszy wzrost w przypadku uczestniczenia w szkoleniu i brania udziału w części praktycznej nie jest możliwy. Uczestnicy/</w:t>
      </w:r>
      <w:proofErr w:type="spellStart"/>
      <w:r w:rsidR="00A23F90"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>czki</w:t>
      </w:r>
      <w:proofErr w:type="spellEnd"/>
      <w:r w:rsidR="00A23F90"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oceniali swoje kompetencje:</w:t>
      </w:r>
      <w:r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wiedzę teoretyczną, </w:t>
      </w:r>
      <w:r w:rsidR="00A23F90"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umiejętności praktyczne, umiejętności miękkie, wiedzę z zakresu food </w:t>
      </w:r>
      <w:proofErr w:type="spellStart"/>
      <w:r w:rsidR="00A23F90"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>cost</w:t>
      </w:r>
      <w:proofErr w:type="spellEnd"/>
      <w:r w:rsidR="00A23F90"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</w:t>
      </w:r>
      <w:r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znajomość </w:t>
      </w:r>
      <w:r w:rsidR="00A23F90" w:rsidRPr="00555353">
        <w:rPr>
          <w:rFonts w:ascii="Calibri Light" w:hAnsi="Calibri Light" w:cs="Calibri Light"/>
          <w:color w:val="404040" w:themeColor="text1" w:themeTint="BF"/>
          <w:sz w:val="24"/>
          <w:szCs w:val="24"/>
        </w:rPr>
        <w:t>procedur.</w:t>
      </w:r>
    </w:p>
    <w:p w:rsidR="00A23F90" w:rsidRPr="00555353" w:rsidRDefault="00A23F90" w:rsidP="00555353">
      <w:pPr>
        <w:rPr>
          <w:rFonts w:ascii="Calibri Light" w:hAnsi="Calibri Light" w:cs="Calibri Light"/>
          <w:b/>
          <w:bCs/>
          <w:color w:val="404040" w:themeColor="text1" w:themeTint="BF"/>
          <w:highlight w:val="yellow"/>
        </w:rPr>
      </w:pPr>
      <w:bookmarkStart w:id="8" w:name="_Toc4666455"/>
      <w:r w:rsidRPr="00555353">
        <w:rPr>
          <w:rFonts w:ascii="Calibri Light" w:hAnsi="Calibri Light" w:cs="Calibri Light"/>
          <w:b/>
          <w:bCs/>
          <w:color w:val="404040" w:themeColor="text1" w:themeTint="BF"/>
        </w:rPr>
        <w:t>Pytania w ankiecie samooceny:</w:t>
      </w:r>
      <w:bookmarkEnd w:id="8"/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9288"/>
      </w:tblGrid>
      <w:tr w:rsidR="00285A57" w:rsidRPr="003761EF" w:rsidTr="0085490F">
        <w:tc>
          <w:tcPr>
            <w:tcW w:w="5000" w:type="pct"/>
            <w:shd w:val="clear" w:color="auto" w:fill="C0504D"/>
          </w:tcPr>
          <w:tbl>
            <w:tblPr>
              <w:tblW w:w="9639" w:type="dxa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  <w:insideV w:val="single" w:sz="8" w:space="0" w:color="CF7B79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tcBorders>
                    <w:left w:val="single" w:sz="12" w:space="0" w:color="4F81BD" w:themeColor="accent1"/>
                  </w:tcBorders>
                  <w:shd w:val="clear" w:color="auto" w:fill="92CDDC" w:themeFill="accent5" w:themeFillTint="99"/>
                  <w:vAlign w:val="center"/>
                </w:tcPr>
                <w:p w:rsidR="00285A57" w:rsidRPr="003761EF" w:rsidRDefault="00285A57" w:rsidP="00500C67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umiejętności praktycznych w zakresie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śniadań hotelowych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B6DDE8" w:themeFill="accent5" w:themeFillTint="66"/>
                  <w:vAlign w:val="center"/>
                </w:tcPr>
                <w:p w:rsidR="00285A57" w:rsidRPr="003761EF" w:rsidRDefault="00285A57" w:rsidP="00500C67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umiejętności praktycznych w zakresie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kuchni gorącej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92CDDC" w:themeFill="accent5" w:themeFillTint="99"/>
                  <w:vAlign w:val="center"/>
                </w:tcPr>
                <w:p w:rsidR="00285A57" w:rsidRPr="003761EF" w:rsidRDefault="00285A57" w:rsidP="00500C67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umiejętności praktycznych w zakresie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zup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B6DDE8" w:themeFill="accent5" w:themeFillTint="66"/>
                  <w:vAlign w:val="center"/>
                </w:tcPr>
                <w:p w:rsidR="00285A57" w:rsidRPr="003761EF" w:rsidRDefault="00285A57" w:rsidP="00500C67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umiejętności praktycznych w zakresie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ryb i owoców morza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92CDDC" w:themeFill="accent5" w:themeFillTint="99"/>
                  <w:vAlign w:val="center"/>
                </w:tcPr>
                <w:p w:rsidR="00285A57" w:rsidRPr="003761EF" w:rsidRDefault="00285A57" w:rsidP="00500C67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umiejętności praktycznych w zakresie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mięs, dziczyzny, ptactwa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B6DDE8" w:themeFill="accent5" w:themeFillTint="66"/>
                  <w:vAlign w:val="center"/>
                </w:tcPr>
                <w:p w:rsidR="00285A57" w:rsidRPr="003761EF" w:rsidRDefault="00285A57" w:rsidP="00500C67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umiejętności praktycznych w zakresie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deserów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92CDDC" w:themeFill="accent5" w:themeFillTint="99"/>
                  <w:vAlign w:val="center"/>
                </w:tcPr>
                <w:p w:rsidR="00285A57" w:rsidRPr="003761EF" w:rsidRDefault="00285A57" w:rsidP="00500C67">
                  <w:pPr>
                    <w:suppressAutoHyphens/>
                    <w:spacing w:before="60" w:after="60" w:line="240" w:lineRule="auto"/>
                    <w:ind w:right="75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umiejętności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organizacji pracy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B6DDE8" w:themeFill="accent5" w:themeFillTint="66"/>
                  <w:vAlign w:val="center"/>
                </w:tcPr>
                <w:p w:rsidR="00285A57" w:rsidRPr="003761EF" w:rsidRDefault="00285A57" w:rsidP="00500C67">
                  <w:pPr>
                    <w:suppressAutoHyphens/>
                    <w:spacing w:before="60" w:after="60" w:line="240" w:lineRule="auto"/>
                    <w:ind w:right="75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umiejętności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planowania w kuchni dnia codziennego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92CDDC" w:themeFill="accent5" w:themeFillTint="99"/>
                  <w:vAlign w:val="center"/>
                </w:tcPr>
                <w:p w:rsidR="00285A57" w:rsidRPr="003761EF" w:rsidRDefault="00285A57" w:rsidP="00500C67">
                  <w:pPr>
                    <w:suppressAutoHyphens/>
                    <w:spacing w:before="60" w:after="60" w:line="240" w:lineRule="auto"/>
                    <w:ind w:right="75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wiedzy nt.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procedur/wytycznych, które wspomagają organizację pracy w kuchni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B6DDE8" w:themeFill="accent5" w:themeFillTint="66"/>
                  <w:vAlign w:val="center"/>
                </w:tcPr>
                <w:p w:rsidR="00285A57" w:rsidRPr="003761EF" w:rsidRDefault="00285A57" w:rsidP="00500C67">
                  <w:pPr>
                    <w:suppressAutoHyphens/>
                    <w:spacing w:before="60" w:after="60" w:line="240" w:lineRule="auto"/>
                    <w:ind w:right="75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umiejętności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zarządzania zespołem kucharskim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92CDDC" w:themeFill="accent5" w:themeFillTint="99"/>
                  <w:vAlign w:val="center"/>
                </w:tcPr>
                <w:p w:rsidR="00285A57" w:rsidRPr="003761EF" w:rsidRDefault="00285A57" w:rsidP="00500C67">
                  <w:pPr>
                    <w:suppressAutoHyphens/>
                    <w:spacing w:before="60" w:after="60" w:line="240" w:lineRule="auto"/>
                    <w:ind w:right="75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</w:t>
                  </w:r>
                  <w:r w:rsidRPr="00555353">
                    <w:rPr>
                      <w:rFonts w:asciiTheme="minorHAnsi" w:hAnsiTheme="minorHAnsi" w:cstheme="minorHAnsi"/>
                      <w:b/>
                      <w:bCs/>
                      <w:shd w:val="clear" w:color="auto" w:fill="92CDDC" w:themeFill="accent5" w:themeFillTint="99"/>
                    </w:rPr>
                    <w:t xml:space="preserve">wiedzy nt. </w:t>
                  </w:r>
                  <w:r w:rsidRPr="00555353">
                    <w:rPr>
                      <w:rFonts w:asciiTheme="minorHAnsi" w:hAnsiTheme="minorHAnsi" w:cstheme="minorHAnsi"/>
                      <w:bCs/>
                      <w:shd w:val="clear" w:color="auto" w:fill="92CDDC" w:themeFill="accent5" w:themeFillTint="99"/>
                    </w:rPr>
                    <w:t>ról w zespole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B6DDE8" w:themeFill="accent5" w:themeFillTint="66"/>
                  <w:vAlign w:val="center"/>
                </w:tcPr>
                <w:p w:rsidR="00285A57" w:rsidRPr="003761EF" w:rsidRDefault="00285A57" w:rsidP="00500C67">
                  <w:pPr>
                    <w:suppressAutoHyphens/>
                    <w:spacing w:before="60" w:after="60" w:line="240" w:lineRule="auto"/>
                    <w:ind w:right="75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wiedzy nt.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kompetencji potrzebnych szefowi kuchni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92CDDC" w:themeFill="accent5" w:themeFillTint="99"/>
                  <w:vAlign w:val="center"/>
                </w:tcPr>
                <w:p w:rsidR="00285A57" w:rsidRPr="003761EF" w:rsidRDefault="00285A57" w:rsidP="00500C67">
                  <w:pPr>
                    <w:spacing w:before="100" w:beforeAutospacing="1" w:after="60" w:line="240" w:lineRule="auto"/>
                    <w:ind w:right="75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wiedzy nt.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wyceny gastronomicznej posiłków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B6DDE8" w:themeFill="accent5" w:themeFillTint="66"/>
                  <w:vAlign w:val="center"/>
                </w:tcPr>
                <w:p w:rsidR="00285A57" w:rsidRPr="003761EF" w:rsidRDefault="00285A57" w:rsidP="00500C67">
                  <w:pPr>
                    <w:spacing w:before="100" w:beforeAutospacing="1" w:after="60" w:line="240" w:lineRule="auto"/>
                    <w:ind w:right="75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wiedzy nt.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>inwentaryzacji w gastronomii</w:t>
                  </w:r>
                </w:p>
              </w:tc>
            </w:tr>
            <w:tr w:rsidR="00285A57" w:rsidRPr="003761EF" w:rsidTr="00555353">
              <w:trPr>
                <w:trHeight w:val="617"/>
              </w:trPr>
              <w:tc>
                <w:tcPr>
                  <w:tcW w:w="0" w:type="auto"/>
                  <w:shd w:val="clear" w:color="auto" w:fill="92CDDC" w:themeFill="accent5" w:themeFillTint="99"/>
                  <w:vAlign w:val="center"/>
                </w:tcPr>
                <w:p w:rsidR="00285A57" w:rsidRPr="003761EF" w:rsidRDefault="00285A57" w:rsidP="00500C67">
                  <w:pPr>
                    <w:spacing w:before="100" w:beforeAutospacing="1" w:after="60" w:line="240" w:lineRule="auto"/>
                    <w:ind w:right="75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761EF">
                    <w:rPr>
                      <w:rFonts w:asciiTheme="minorHAnsi" w:hAnsiTheme="minorHAnsi" w:cstheme="minorHAnsi"/>
                      <w:b/>
                      <w:bCs/>
                    </w:rPr>
                    <w:t xml:space="preserve">Wzrost wiedzy nt. </w:t>
                  </w:r>
                  <w:r w:rsidRPr="003761EF">
                    <w:rPr>
                      <w:rFonts w:asciiTheme="minorHAnsi" w:hAnsiTheme="minorHAnsi" w:cstheme="minorHAnsi"/>
                      <w:bCs/>
                    </w:rPr>
                    <w:t xml:space="preserve">programów i metod wyceny food </w:t>
                  </w:r>
                  <w:proofErr w:type="spellStart"/>
                  <w:r w:rsidRPr="003761EF">
                    <w:rPr>
                      <w:rFonts w:asciiTheme="minorHAnsi" w:hAnsiTheme="minorHAnsi" w:cstheme="minorHAnsi"/>
                      <w:bCs/>
                    </w:rPr>
                    <w:t>cost</w:t>
                  </w:r>
                  <w:proofErr w:type="spellEnd"/>
                </w:p>
              </w:tc>
            </w:tr>
          </w:tbl>
          <w:p w:rsidR="00285A57" w:rsidRPr="003761EF" w:rsidRDefault="00285A5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</w:tr>
    </w:tbl>
    <w:p w:rsidR="00285A57" w:rsidRPr="0085490F" w:rsidRDefault="00285A57" w:rsidP="00555353">
      <w:pPr>
        <w:spacing w:before="240"/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</w:pPr>
      <w:bookmarkStart w:id="9" w:name="_Toc368943613"/>
      <w:bookmarkStart w:id="10" w:name="_Toc374481385"/>
      <w:bookmarkStart w:id="11" w:name="_Toc528607754"/>
      <w:bookmarkStart w:id="12" w:name="_Toc4666456"/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lastRenderedPageBreak/>
        <w:t>Dodatkowo do ankiety została dodana część ocena realizacji szkoleń, która zawierała pytania dot. organizacji szkoleń. Projektodawca połączył obie ankiety z uwagi na termin ich wypełniania tj. ostatni dzień szkoleń. Ankieta została oceniona w pięciostopniowej skali (gdzie 1 oznacza - bardzo nisko; 2 – nisko; 3 - wystarczająco; 4 - wysoko; 5 - bardzo wysoko).</w:t>
      </w:r>
      <w:bookmarkEnd w:id="9"/>
      <w:bookmarkEnd w:id="10"/>
      <w:bookmarkEnd w:id="11"/>
      <w:bookmarkEnd w:id="12"/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</w:p>
    <w:p w:rsidR="00CE0430" w:rsidRPr="0085490F" w:rsidRDefault="00CE0430" w:rsidP="0080701E">
      <w:pPr>
        <w:spacing w:after="0" w:line="240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 ankiecie zostały zawarte także pytania otwarte: </w:t>
      </w:r>
    </w:p>
    <w:p w:rsidR="00CE0430" w:rsidRPr="0085490F" w:rsidRDefault="00CE0430" w:rsidP="002C35E1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Co w szkoleniach uważa Pan/Pani za najbardziej przydatne dla siebie? Dlaczego?</w:t>
      </w:r>
    </w:p>
    <w:p w:rsidR="00F637C3" w:rsidRPr="0085490F" w:rsidRDefault="00CE0430" w:rsidP="002C35E1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O co uzupełniłby Pan/Pani szkolenia? Czy wprowadziłby Pan/Pani jakieś zmiany?</w:t>
      </w:r>
    </w:p>
    <w:p w:rsidR="00E72ADA" w:rsidRPr="00555353" w:rsidRDefault="00555353" w:rsidP="00555353">
      <w:pPr>
        <w:pStyle w:val="Nagwek1"/>
      </w:pPr>
      <w:bookmarkStart w:id="13" w:name="_Toc4668508"/>
      <w:r>
        <w:t xml:space="preserve">3) </w:t>
      </w:r>
      <w:bookmarkStart w:id="14" w:name="_Toc4666457"/>
      <w:r w:rsidR="00E72ADA" w:rsidRPr="00555353">
        <w:t>Raporty Kucharza Mistrza</w:t>
      </w:r>
      <w:bookmarkEnd w:id="13"/>
      <w:bookmarkEnd w:id="14"/>
    </w:p>
    <w:p w:rsidR="00E72ADA" w:rsidRPr="0085490F" w:rsidRDefault="00E72ADA" w:rsidP="0085490F">
      <w:pPr>
        <w:spacing w:before="240" w:after="100" w:afterAutospacing="1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W raportach trenera – Kucharza Mistrza trenerzy na koniec danego praktycznego modułu szkoleniowego opisywali jakie treści i umiejętności praktyczne były prezentowane podczas szkolenia, wyrażali także swoją opinię na temat wzrostu wiedzy dotycząc</w:t>
      </w:r>
      <w:r w:rsidR="000132EE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ego danego stanowiska </w:t>
      </w:r>
      <w:r w:rsidR="0000627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lub bloku tematycznego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 uczestników/czek oraz opinię na temat wzrostu umiejętności praktycznych u uczestników/czek w zakresie dane</w:t>
      </w:r>
      <w:r w:rsidR="0000627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go stanowiska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Na koniec raportu trenerzy </w:t>
      </w:r>
      <w:r w:rsidR="0000627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wpisywali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procentowy wzrost (</w:t>
      </w:r>
      <w:r w:rsidR="0000627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od 25% do 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100%) kompetencji u uczestników/czek w obszarze prowadzone</w:t>
      </w:r>
      <w:r w:rsidR="0000627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go bloku szkoleniowego – biorąc średnią na całą grupę szkoleniową.</w:t>
      </w:r>
    </w:p>
    <w:p w:rsidR="00E72ADA" w:rsidRPr="003761EF" w:rsidRDefault="00555353" w:rsidP="0085490F">
      <w:pPr>
        <w:pStyle w:val="Nagwek1"/>
        <w:spacing w:after="240"/>
      </w:pPr>
      <w:bookmarkStart w:id="15" w:name="_Toc4668509"/>
      <w:r>
        <w:t xml:space="preserve">4) </w:t>
      </w:r>
      <w:bookmarkStart w:id="16" w:name="_Toc4666458"/>
      <w:r w:rsidR="00E72ADA" w:rsidRPr="003761EF">
        <w:t>Ankieta ewaluacyjna – ocena trenera</w:t>
      </w:r>
      <w:r w:rsidR="00006276" w:rsidRPr="003761EF">
        <w:t xml:space="preserve"> i szkolenia</w:t>
      </w:r>
      <w:bookmarkEnd w:id="15"/>
      <w:bookmarkEnd w:id="16"/>
    </w:p>
    <w:p w:rsidR="00E72ADA" w:rsidRPr="0085490F" w:rsidRDefault="00E72ADA" w:rsidP="0080701E">
      <w:pPr>
        <w:spacing w:after="100" w:afterAutospacing="1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W ankiecie ewaluacyjnej – ocena trenera uczestnicy/</w:t>
      </w:r>
      <w:proofErr w:type="spellStart"/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czki</w:t>
      </w:r>
      <w:proofErr w:type="spellEnd"/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oceniali w pięciostopniowej skali (gdzie 1 oznacza - bardzo nisko; 2 – nisko; 3 - wystarczająco; 4 - wysoko; 5 - bardzo wysoko) formę prowadzenia zajęć przez danego Kucharza Mistrza, czyli kontakt trenera z grupą, przystępność i dokładność w wyjaśnianiu sposobu przyrządzania potraw, entuzjazm prowadzącego, przydatność podanych receptur w ich pracy zawodowej. Określali także, czyli byliby zainteresowania wzięciem drugi raz udziału w warsztatach prowadzących przez danego trenera. </w:t>
      </w:r>
      <w:r w:rsidR="0000627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Dodatkowo uczestnicy/</w:t>
      </w:r>
      <w:proofErr w:type="spellStart"/>
      <w:r w:rsidR="0000627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czki</w:t>
      </w:r>
      <w:proofErr w:type="spellEnd"/>
      <w:r w:rsidR="0000627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oceniali samo szkolenie w zakresie: programu szkoleniowego jego spójności i logiki, spełnienia oczekiwań merytorycznych w zakresie prezentowanych treści, przydatności wiedzy zdobytej na szkoleniu na stanowisku pracy. Trzecia część zawierała pytania dotyczącego materiałów szkoleniowych: przydatnych informacji, jakości i spójności z prezentowanymi treściami. 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Na koniec ankiety zostało przewidziane miejsce na dodatkowe uwagi od uczestników/czek.</w:t>
      </w:r>
    </w:p>
    <w:p w:rsidR="00E72ADA" w:rsidRPr="0080701E" w:rsidRDefault="00555353" w:rsidP="00555353">
      <w:pPr>
        <w:pStyle w:val="Nagwek1"/>
      </w:pPr>
      <w:bookmarkStart w:id="17" w:name="_Toc4666459"/>
      <w:bookmarkStart w:id="18" w:name="_Toc4668510"/>
      <w:r>
        <w:t xml:space="preserve">5) </w:t>
      </w:r>
      <w:r w:rsidR="00E72ADA" w:rsidRPr="003761EF">
        <w:t xml:space="preserve">Wywiady z </w:t>
      </w:r>
      <w:r w:rsidR="001578A6" w:rsidRPr="003761EF">
        <w:t>pracodawcami nt. kwalifikacji uczestników</w:t>
      </w:r>
      <w:bookmarkEnd w:id="17"/>
      <w:bookmarkEnd w:id="18"/>
    </w:p>
    <w:p w:rsidR="00E72ADA" w:rsidRPr="0085490F" w:rsidRDefault="00E72ADA" w:rsidP="0085490F">
      <w:pPr>
        <w:spacing w:before="24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Wywiady z pracodawcami składają się z </w:t>
      </w:r>
      <w:r w:rsidR="00AE753B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czterech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pytań zamkniętych</w:t>
      </w:r>
      <w:r w:rsidR="00D74F38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(TAK lub NIE)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, przeprowadzone po miesiącu od zakończenia szkoleń praktycznych, pozwalających ocenić:</w:t>
      </w:r>
    </w:p>
    <w:p w:rsidR="00E72ADA" w:rsidRPr="0085490F" w:rsidRDefault="00E72ADA" w:rsidP="002C35E1">
      <w:pPr>
        <w:pStyle w:val="Akapitzlist"/>
        <w:numPr>
          <w:ilvl w:val="0"/>
          <w:numId w:val="5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lastRenderedPageBreak/>
        <w:t>wzros</w:t>
      </w:r>
      <w:r w:rsidR="00AE753B" w:rsidRPr="0085490F">
        <w:rPr>
          <w:rFonts w:ascii="Calibri Light" w:hAnsi="Calibri Light" w:cs="Calibri Light"/>
          <w:color w:val="404040" w:themeColor="text1" w:themeTint="BF"/>
        </w:rPr>
        <w:t>t umiejętności z zakresu obsługi</w:t>
      </w:r>
      <w:r w:rsidRPr="0085490F">
        <w:rPr>
          <w:rFonts w:ascii="Calibri Light" w:hAnsi="Calibri Light" w:cs="Calibri Light"/>
          <w:color w:val="404040" w:themeColor="text1" w:themeTint="BF"/>
        </w:rPr>
        <w:t xml:space="preserve"> urządzeń kuchennych/narzędzi/technik wykorzystanych w codziennej pracy po szkoleniu </w:t>
      </w:r>
      <w:r w:rsidR="00AE753B" w:rsidRPr="0085490F">
        <w:rPr>
          <w:rFonts w:ascii="Calibri Light" w:hAnsi="Calibri Light" w:cs="Calibri Light"/>
          <w:color w:val="404040" w:themeColor="text1" w:themeTint="BF"/>
        </w:rPr>
        <w:t>u</w:t>
      </w:r>
      <w:r w:rsidRPr="0085490F">
        <w:rPr>
          <w:rFonts w:ascii="Calibri Light" w:hAnsi="Calibri Light" w:cs="Calibri Light"/>
          <w:color w:val="404040" w:themeColor="text1" w:themeTint="BF"/>
        </w:rPr>
        <w:t xml:space="preserve"> pracowników/ce, k</w:t>
      </w:r>
      <w:r w:rsidR="00AE753B" w:rsidRPr="0085490F">
        <w:rPr>
          <w:rFonts w:ascii="Calibri Light" w:hAnsi="Calibri Light" w:cs="Calibri Light"/>
          <w:color w:val="404040" w:themeColor="text1" w:themeTint="BF"/>
        </w:rPr>
        <w:t>tórzy uczestniczyli w szkoleniu;</w:t>
      </w:r>
    </w:p>
    <w:p w:rsidR="00E72ADA" w:rsidRPr="0085490F" w:rsidRDefault="00E72ADA" w:rsidP="002C35E1">
      <w:pPr>
        <w:pStyle w:val="Akapitzlist"/>
        <w:numPr>
          <w:ilvl w:val="0"/>
          <w:numId w:val="5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wzrost umiejętności praktycznych pracowników/c</w:t>
      </w:r>
      <w:r w:rsidR="00AE753B" w:rsidRPr="0085490F">
        <w:rPr>
          <w:rFonts w:ascii="Calibri Light" w:hAnsi="Calibri Light" w:cs="Calibri Light"/>
          <w:color w:val="404040" w:themeColor="text1" w:themeTint="BF"/>
        </w:rPr>
        <w:t xml:space="preserve"> w organizacji pracy w kuchni</w:t>
      </w:r>
      <w:r w:rsidRPr="0085490F">
        <w:rPr>
          <w:rFonts w:ascii="Calibri Light" w:hAnsi="Calibri Light" w:cs="Calibri Light"/>
          <w:color w:val="404040" w:themeColor="text1" w:themeTint="BF"/>
        </w:rPr>
        <w:t xml:space="preserve"> zaobserwowanych przez pracoda</w:t>
      </w:r>
      <w:r w:rsidR="00AE753B" w:rsidRPr="0085490F">
        <w:rPr>
          <w:rFonts w:ascii="Calibri Light" w:hAnsi="Calibri Light" w:cs="Calibri Light"/>
          <w:color w:val="404040" w:themeColor="text1" w:themeTint="BF"/>
        </w:rPr>
        <w:t>wcę w miejscu pracy;</w:t>
      </w:r>
    </w:p>
    <w:p w:rsidR="00E72ADA" w:rsidRPr="0085490F" w:rsidRDefault="00E72ADA" w:rsidP="002C35E1">
      <w:pPr>
        <w:pStyle w:val="Akapitzlist"/>
        <w:numPr>
          <w:ilvl w:val="0"/>
          <w:numId w:val="5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wzrost umiejętności pracy w zespole wśród pracowników/c: m.in. kontakt ze współ</w:t>
      </w:r>
      <w:r w:rsidR="00AE753B" w:rsidRPr="0085490F">
        <w:rPr>
          <w:rFonts w:ascii="Calibri Light" w:hAnsi="Calibri Light" w:cs="Calibri Light"/>
          <w:color w:val="404040" w:themeColor="text1" w:themeTint="BF"/>
        </w:rPr>
        <w:t>pracownikami, relacje w zespole;</w:t>
      </w:r>
    </w:p>
    <w:p w:rsidR="00E72ADA" w:rsidRPr="0085490F" w:rsidRDefault="00AE753B" w:rsidP="002C35E1">
      <w:pPr>
        <w:pStyle w:val="Akapitzlist"/>
        <w:numPr>
          <w:ilvl w:val="0"/>
          <w:numId w:val="5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 xml:space="preserve">wzrost umiejętności dot. food </w:t>
      </w:r>
      <w:proofErr w:type="spellStart"/>
      <w:r w:rsidRPr="0085490F">
        <w:rPr>
          <w:rFonts w:ascii="Calibri Light" w:hAnsi="Calibri Light" w:cs="Calibri Light"/>
          <w:color w:val="404040" w:themeColor="text1" w:themeTint="BF"/>
        </w:rPr>
        <w:t>cost</w:t>
      </w:r>
      <w:proofErr w:type="spellEnd"/>
      <w:r w:rsidRPr="0085490F">
        <w:rPr>
          <w:rFonts w:ascii="Calibri Light" w:hAnsi="Calibri Light" w:cs="Calibri Light"/>
          <w:color w:val="404040" w:themeColor="text1" w:themeTint="BF"/>
        </w:rPr>
        <w:t xml:space="preserve"> wśród pracowników/c.</w:t>
      </w:r>
    </w:p>
    <w:p w:rsidR="00E72ADA" w:rsidRPr="0080701E" w:rsidRDefault="00555353" w:rsidP="00555353">
      <w:pPr>
        <w:pStyle w:val="Nagwek1"/>
      </w:pPr>
      <w:bookmarkStart w:id="19" w:name="_Toc4666460"/>
      <w:bookmarkStart w:id="20" w:name="_Toc4668511"/>
      <w:r>
        <w:t xml:space="preserve">6) </w:t>
      </w:r>
      <w:r w:rsidR="00E72ADA" w:rsidRPr="003761EF">
        <w:t xml:space="preserve">Ocena umiejętności pracy </w:t>
      </w:r>
      <w:proofErr w:type="spellStart"/>
      <w:r w:rsidR="00E72ADA" w:rsidRPr="003761EF">
        <w:t>UP</w:t>
      </w:r>
      <w:proofErr w:type="spellEnd"/>
      <w:r w:rsidR="00E72ADA" w:rsidRPr="003761EF">
        <w:t xml:space="preserve"> </w:t>
      </w:r>
      <w:r w:rsidR="00D74F38" w:rsidRPr="003761EF">
        <w:t>z zespołem i pracodawcą</w:t>
      </w:r>
      <w:bookmarkEnd w:id="19"/>
      <w:bookmarkEnd w:id="20"/>
    </w:p>
    <w:p w:rsidR="00F96B02" w:rsidRPr="0085490F" w:rsidRDefault="00E72ADA" w:rsidP="0085490F">
      <w:pPr>
        <w:spacing w:before="24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Ocena umiejętności pracy UP w zespole kucharskim odbywa się dwukrotnie: przed przystąpieniem do szkoleń i po zakończeniu </w:t>
      </w:r>
      <w:r w:rsidR="00D74F38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szkoleń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  <w:r w:rsidR="00D74F38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Ankieta została oceniona w pięciostopniowej skali (gdzie 1 oznacza - bardzo nisko; 2 – nisko; 3 - wystarczająco; 4 - wysoko; 5 - bardzo wysoko).</w:t>
      </w:r>
      <w:r w:rsidR="00590778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Ocena wśród pracodawców</w:t>
      </w:r>
      <w:r w:rsidR="00F96B02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 współpracowników w obszarze 10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pytań:</w:t>
      </w:r>
    </w:p>
    <w:p w:rsidR="00E72ADA" w:rsidRPr="0085490F" w:rsidRDefault="00E72ADA" w:rsidP="002C35E1">
      <w:pPr>
        <w:pStyle w:val="Akapitzlist"/>
        <w:numPr>
          <w:ilvl w:val="0"/>
          <w:numId w:val="10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Um</w:t>
      </w:r>
      <w:r w:rsidR="00F96B02" w:rsidRPr="0085490F">
        <w:rPr>
          <w:rFonts w:ascii="Calibri Light" w:hAnsi="Calibri Light" w:cs="Calibri Light"/>
          <w:color w:val="404040" w:themeColor="text1" w:themeTint="BF"/>
        </w:rPr>
        <w:t>iejętność komunikacji w zespole;</w:t>
      </w:r>
    </w:p>
    <w:p w:rsidR="00E72ADA" w:rsidRPr="0085490F" w:rsidRDefault="00E72ADA" w:rsidP="002C35E1">
      <w:pPr>
        <w:pStyle w:val="Akapitzlist"/>
        <w:numPr>
          <w:ilvl w:val="0"/>
          <w:numId w:val="10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U</w:t>
      </w:r>
      <w:r w:rsidR="00F96B02" w:rsidRPr="0085490F">
        <w:rPr>
          <w:rFonts w:ascii="Calibri Light" w:hAnsi="Calibri Light" w:cs="Calibri Light"/>
          <w:color w:val="404040" w:themeColor="text1" w:themeTint="BF"/>
        </w:rPr>
        <w:t>miejętność podejmowania decyzji;</w:t>
      </w:r>
    </w:p>
    <w:p w:rsidR="00E72ADA" w:rsidRPr="0085490F" w:rsidRDefault="00F96B02" w:rsidP="002C35E1">
      <w:pPr>
        <w:pStyle w:val="Akapitzlist"/>
        <w:numPr>
          <w:ilvl w:val="0"/>
          <w:numId w:val="10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Umiejętność pracy zespołowej;</w:t>
      </w:r>
    </w:p>
    <w:p w:rsidR="00E72ADA" w:rsidRPr="0085490F" w:rsidRDefault="00E72ADA" w:rsidP="002C35E1">
      <w:pPr>
        <w:pStyle w:val="Akapitzlist"/>
        <w:numPr>
          <w:ilvl w:val="0"/>
          <w:numId w:val="10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Umiejętn</w:t>
      </w:r>
      <w:r w:rsidR="00F96B02" w:rsidRPr="0085490F">
        <w:rPr>
          <w:rFonts w:ascii="Calibri Light" w:hAnsi="Calibri Light" w:cs="Calibri Light"/>
          <w:color w:val="404040" w:themeColor="text1" w:themeTint="BF"/>
        </w:rPr>
        <w:t>ość tworzenia relacji w zespole;</w:t>
      </w:r>
    </w:p>
    <w:p w:rsidR="00E72ADA" w:rsidRPr="0085490F" w:rsidRDefault="00E72ADA" w:rsidP="002C35E1">
      <w:pPr>
        <w:pStyle w:val="Akapitzlist"/>
        <w:numPr>
          <w:ilvl w:val="0"/>
          <w:numId w:val="10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Umiej</w:t>
      </w:r>
      <w:r w:rsidR="00F96B02" w:rsidRPr="0085490F">
        <w:rPr>
          <w:rFonts w:ascii="Calibri Light" w:hAnsi="Calibri Light" w:cs="Calibri Light"/>
          <w:color w:val="404040" w:themeColor="text1" w:themeTint="BF"/>
        </w:rPr>
        <w:t>ętność rozwiązywania konfliktów;</w:t>
      </w:r>
    </w:p>
    <w:p w:rsidR="00F96B02" w:rsidRPr="0085490F" w:rsidRDefault="00F96B02" w:rsidP="002C35E1">
      <w:pPr>
        <w:pStyle w:val="Akapitzlist"/>
        <w:numPr>
          <w:ilvl w:val="0"/>
          <w:numId w:val="10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Umiejętność współpracy z pracodawcą;</w:t>
      </w:r>
    </w:p>
    <w:p w:rsidR="00F96B02" w:rsidRPr="0085490F" w:rsidRDefault="00F96B02" w:rsidP="002C35E1">
      <w:pPr>
        <w:pStyle w:val="Akapitzlist"/>
        <w:numPr>
          <w:ilvl w:val="0"/>
          <w:numId w:val="10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Umiejętność organizacji pracy w kuchni;</w:t>
      </w:r>
    </w:p>
    <w:p w:rsidR="00F96B02" w:rsidRPr="0085490F" w:rsidRDefault="00F96B02" w:rsidP="002C35E1">
      <w:pPr>
        <w:pStyle w:val="Akapitzlist"/>
        <w:numPr>
          <w:ilvl w:val="0"/>
          <w:numId w:val="10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 xml:space="preserve">Umiejętność utrzymania równowagi pracy </w:t>
      </w:r>
      <w:r w:rsidR="00590778" w:rsidRPr="0085490F">
        <w:rPr>
          <w:rFonts w:ascii="Calibri Light" w:hAnsi="Calibri Light" w:cs="Calibri Light"/>
          <w:color w:val="404040" w:themeColor="text1" w:themeTint="BF"/>
        </w:rPr>
        <w:t>pomiędzy kosztami a utrzymaniem wysokiej jakości potraw i wielkości porcji;</w:t>
      </w:r>
    </w:p>
    <w:p w:rsidR="00590778" w:rsidRPr="0085490F" w:rsidRDefault="00590778" w:rsidP="002C35E1">
      <w:pPr>
        <w:pStyle w:val="Akapitzlist"/>
        <w:numPr>
          <w:ilvl w:val="0"/>
          <w:numId w:val="10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Umiejętność zarządzania towarem w lokalu;</w:t>
      </w:r>
    </w:p>
    <w:p w:rsidR="00590778" w:rsidRPr="0085490F" w:rsidRDefault="00590778" w:rsidP="002C35E1">
      <w:pPr>
        <w:pStyle w:val="Akapitzlist"/>
        <w:numPr>
          <w:ilvl w:val="0"/>
          <w:numId w:val="10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 xml:space="preserve">Umiejętność planowania food </w:t>
      </w:r>
      <w:proofErr w:type="spellStart"/>
      <w:r w:rsidRPr="0085490F">
        <w:rPr>
          <w:rFonts w:ascii="Calibri Light" w:hAnsi="Calibri Light" w:cs="Calibri Light"/>
          <w:color w:val="404040" w:themeColor="text1" w:themeTint="BF"/>
        </w:rPr>
        <w:t>cost</w:t>
      </w:r>
      <w:proofErr w:type="spellEnd"/>
      <w:r w:rsidRPr="0085490F">
        <w:rPr>
          <w:rFonts w:ascii="Calibri Light" w:hAnsi="Calibri Light" w:cs="Calibri Light"/>
          <w:color w:val="404040" w:themeColor="text1" w:themeTint="BF"/>
        </w:rPr>
        <w:t>.</w:t>
      </w:r>
    </w:p>
    <w:p w:rsidR="007254E1" w:rsidRPr="0085490F" w:rsidRDefault="007254E1" w:rsidP="0085490F">
      <w:pPr>
        <w:pStyle w:val="Akapitzlist"/>
        <w:spacing w:before="240"/>
        <w:ind w:left="334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</w:p>
    <w:p w:rsidR="00E72ADA" w:rsidRPr="006A1D9C" w:rsidRDefault="00E72ADA" w:rsidP="000E4631">
      <w:pPr>
        <w:pStyle w:val="Nagwek1"/>
        <w:numPr>
          <w:ilvl w:val="0"/>
          <w:numId w:val="3"/>
        </w:numPr>
        <w:pBdr>
          <w:bottom w:val="single" w:sz="6" w:space="1" w:color="auto"/>
        </w:pBdr>
        <w:rPr>
          <w:rFonts w:asciiTheme="minorHAnsi" w:hAnsiTheme="minorHAnsi" w:cstheme="minorHAnsi"/>
          <w:color w:val="E36C0A"/>
          <w:sz w:val="32"/>
          <w:szCs w:val="32"/>
        </w:rPr>
      </w:pPr>
      <w:bookmarkStart w:id="21" w:name="_Toc374481390"/>
      <w:bookmarkStart w:id="22" w:name="_Toc4666461"/>
      <w:bookmarkStart w:id="23" w:name="_Toc4668512"/>
      <w:r w:rsidRPr="006A1D9C">
        <w:rPr>
          <w:rFonts w:asciiTheme="minorHAnsi" w:hAnsiTheme="minorHAnsi" w:cstheme="minorHAnsi"/>
          <w:color w:val="E36C0A"/>
          <w:sz w:val="32"/>
          <w:szCs w:val="32"/>
        </w:rPr>
        <w:t>ANALIZA DZIAŁAŃ ZREALIZOWANYCH W RAMACH I</w:t>
      </w:r>
      <w:r w:rsidR="003C31A1" w:rsidRPr="006A1D9C">
        <w:rPr>
          <w:rFonts w:asciiTheme="minorHAnsi" w:hAnsiTheme="minorHAnsi" w:cstheme="minorHAnsi"/>
          <w:color w:val="E36C0A"/>
          <w:sz w:val="32"/>
          <w:szCs w:val="32"/>
        </w:rPr>
        <w:t>I</w:t>
      </w:r>
      <w:r w:rsidRPr="006A1D9C">
        <w:rPr>
          <w:rFonts w:asciiTheme="minorHAnsi" w:hAnsiTheme="minorHAnsi" w:cstheme="minorHAnsi"/>
          <w:color w:val="E36C0A"/>
          <w:sz w:val="32"/>
          <w:szCs w:val="32"/>
        </w:rPr>
        <w:t xml:space="preserve"> EDYCJI SZKOLEŃ</w:t>
      </w:r>
      <w:bookmarkEnd w:id="21"/>
      <w:bookmarkEnd w:id="22"/>
      <w:bookmarkEnd w:id="23"/>
    </w:p>
    <w:p w:rsidR="00E72ADA" w:rsidRPr="0085490F" w:rsidRDefault="00E72ADA" w:rsidP="0085490F">
      <w:pPr>
        <w:spacing w:before="120" w:after="12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</w:rPr>
        <w:t>Analiza działań zrealizowanych w ramach I</w:t>
      </w:r>
      <w:r w:rsidR="003C31A1" w:rsidRPr="0085490F">
        <w:rPr>
          <w:rFonts w:ascii="Calibri Light" w:hAnsi="Calibri Light" w:cs="Calibri Light"/>
          <w:color w:val="404040" w:themeColor="text1" w:themeTint="BF"/>
          <w:sz w:val="24"/>
        </w:rPr>
        <w:t>I</w:t>
      </w:r>
      <w:r w:rsidRPr="0085490F">
        <w:rPr>
          <w:rFonts w:ascii="Calibri Light" w:hAnsi="Calibri Light" w:cs="Calibri Light"/>
          <w:color w:val="404040" w:themeColor="text1" w:themeTint="BF"/>
          <w:sz w:val="24"/>
        </w:rPr>
        <w:t xml:space="preserve"> edycji szkoleń została podzielona na trzy główne części:</w:t>
      </w:r>
    </w:p>
    <w:p w:rsidR="00E72ADA" w:rsidRPr="0085490F" w:rsidRDefault="00E72ADA" w:rsidP="002C35E1">
      <w:pPr>
        <w:pStyle w:val="Akapitzlist"/>
        <w:numPr>
          <w:ilvl w:val="3"/>
          <w:numId w:val="4"/>
        </w:numPr>
        <w:spacing w:before="120" w:after="120"/>
        <w:ind w:left="1134" w:hanging="567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 xml:space="preserve">Ocenę modułów </w:t>
      </w:r>
      <w:r w:rsidR="00873025" w:rsidRPr="0085490F">
        <w:rPr>
          <w:rFonts w:ascii="Calibri Light" w:hAnsi="Calibri Light" w:cs="Calibri Light"/>
          <w:color w:val="404040" w:themeColor="text1" w:themeTint="BF"/>
        </w:rPr>
        <w:t>stanowiskowych</w:t>
      </w:r>
      <w:r w:rsidRPr="0085490F">
        <w:rPr>
          <w:rFonts w:ascii="Calibri Light" w:hAnsi="Calibri Light" w:cs="Calibri Light"/>
          <w:color w:val="404040" w:themeColor="text1" w:themeTint="BF"/>
        </w:rPr>
        <w:t xml:space="preserve"> (9 </w:t>
      </w:r>
      <w:r w:rsidR="00873025" w:rsidRPr="0085490F">
        <w:rPr>
          <w:rFonts w:ascii="Calibri Light" w:hAnsi="Calibri Light" w:cs="Calibri Light"/>
          <w:color w:val="404040" w:themeColor="text1" w:themeTint="BF"/>
        </w:rPr>
        <w:t>stanowisk tematycznych</w:t>
      </w:r>
      <w:r w:rsidRPr="0085490F">
        <w:rPr>
          <w:rFonts w:ascii="Calibri Light" w:hAnsi="Calibri Light" w:cs="Calibri Light"/>
          <w:color w:val="404040" w:themeColor="text1" w:themeTint="BF"/>
        </w:rPr>
        <w:t>) – podzielona na trzy elementy: ocena wzrostu wiedzy i umiejętności uczestników/czek projektu, ocena trenerów prowadzących szkolenia, ocena organizacji szkoleń.</w:t>
      </w:r>
    </w:p>
    <w:p w:rsidR="00E72ADA" w:rsidRPr="0085490F" w:rsidRDefault="00E72ADA" w:rsidP="002C35E1">
      <w:pPr>
        <w:pStyle w:val="Akapitzlist"/>
        <w:numPr>
          <w:ilvl w:val="3"/>
          <w:numId w:val="4"/>
        </w:numPr>
        <w:spacing w:before="120" w:after="120"/>
        <w:ind w:left="1134" w:hanging="567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Ocenę moduł</w:t>
      </w:r>
      <w:r w:rsidR="00873025" w:rsidRPr="0085490F">
        <w:rPr>
          <w:rFonts w:ascii="Calibri Light" w:hAnsi="Calibri Light" w:cs="Calibri Light"/>
          <w:color w:val="404040" w:themeColor="text1" w:themeTint="BF"/>
        </w:rPr>
        <w:t xml:space="preserve">ów obligatoryjnych </w:t>
      </w:r>
      <w:r w:rsidRPr="0085490F">
        <w:rPr>
          <w:rFonts w:ascii="Calibri Light" w:hAnsi="Calibri Light" w:cs="Calibri Light"/>
          <w:color w:val="404040" w:themeColor="text1" w:themeTint="BF"/>
        </w:rPr>
        <w:t>(</w:t>
      </w:r>
      <w:r w:rsidR="00873025" w:rsidRPr="0085490F">
        <w:rPr>
          <w:rFonts w:ascii="Calibri Light" w:hAnsi="Calibri Light" w:cs="Calibri Light"/>
          <w:color w:val="404040" w:themeColor="text1" w:themeTint="BF"/>
        </w:rPr>
        <w:t>3 moduły tematyczne</w:t>
      </w:r>
      <w:r w:rsidRPr="0085490F">
        <w:rPr>
          <w:rFonts w:ascii="Calibri Light" w:hAnsi="Calibri Light" w:cs="Calibri Light"/>
          <w:color w:val="404040" w:themeColor="text1" w:themeTint="BF"/>
        </w:rPr>
        <w:t>).</w:t>
      </w:r>
    </w:p>
    <w:p w:rsidR="00E72ADA" w:rsidRPr="0085490F" w:rsidRDefault="00E72ADA" w:rsidP="002C35E1">
      <w:pPr>
        <w:pStyle w:val="Akapitzlist"/>
        <w:numPr>
          <w:ilvl w:val="3"/>
          <w:numId w:val="4"/>
        </w:numPr>
        <w:spacing w:before="120" w:after="120"/>
        <w:ind w:left="1134" w:hanging="567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Całościową ocenę zrealizowanych działań.</w:t>
      </w:r>
    </w:p>
    <w:p w:rsidR="00E72ADA" w:rsidRPr="0085490F" w:rsidRDefault="00E72ADA" w:rsidP="0085490F">
      <w:pPr>
        <w:spacing w:before="120" w:after="120"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</w:rPr>
        <w:lastRenderedPageBreak/>
        <w:t>Dane ilościowe wykorzystane w analizie zostaną przedstawione w procentowo, aby dokładniej zilustrować wyniki. W celu zachowania przejrzystości prezentowanych danych, wyniki zostaną zaokrąglone. W związku z czym mogą pojawić się odchylenia rzędu 1% wynikające z zaokrąglania oraz dodawania poszczególnych danych.</w:t>
      </w:r>
    </w:p>
    <w:p w:rsidR="00E72ADA" w:rsidRPr="003761EF" w:rsidRDefault="00E72ADA" w:rsidP="000E4631">
      <w:pPr>
        <w:pStyle w:val="Nagwek2"/>
        <w:keepLines/>
        <w:numPr>
          <w:ilvl w:val="1"/>
          <w:numId w:val="3"/>
        </w:numPr>
        <w:pBdr>
          <w:bottom w:val="single" w:sz="6" w:space="1" w:color="auto"/>
        </w:pBdr>
        <w:spacing w:before="200" w:after="0"/>
        <w:rPr>
          <w:rFonts w:asciiTheme="minorHAnsi" w:hAnsiTheme="minorHAnsi" w:cstheme="minorHAnsi"/>
        </w:rPr>
      </w:pPr>
      <w:bookmarkStart w:id="24" w:name="_Toc374481392"/>
      <w:bookmarkStart w:id="25" w:name="_Toc4666462"/>
      <w:bookmarkStart w:id="26" w:name="_Toc4668513"/>
      <w:r w:rsidRPr="003761EF">
        <w:rPr>
          <w:rFonts w:asciiTheme="minorHAnsi" w:hAnsiTheme="minorHAnsi" w:cstheme="minorHAnsi"/>
        </w:rPr>
        <w:t>OCENA MODUŁÓW 1-9 (9 KUCHNI TEMATYCZNYCH)</w:t>
      </w:r>
      <w:bookmarkEnd w:id="24"/>
      <w:bookmarkEnd w:id="25"/>
      <w:bookmarkEnd w:id="26"/>
    </w:p>
    <w:p w:rsidR="00E72ADA" w:rsidRPr="003761EF" w:rsidRDefault="00E72ADA" w:rsidP="00E72ADA">
      <w:pPr>
        <w:rPr>
          <w:rFonts w:asciiTheme="minorHAnsi" w:hAnsiTheme="minorHAnsi" w:cstheme="minorHAnsi"/>
        </w:rPr>
      </w:pPr>
    </w:p>
    <w:p w:rsidR="006A29F1" w:rsidRPr="0035746F" w:rsidRDefault="0035746F" w:rsidP="0035746F">
      <w:pPr>
        <w:pStyle w:val="Nagwek3"/>
      </w:pPr>
      <w:bookmarkStart w:id="27" w:name="_Toc374481393"/>
      <w:bookmarkStart w:id="28" w:name="_Toc4666463"/>
      <w:bookmarkStart w:id="29" w:name="_Toc4668514"/>
      <w:r>
        <w:t xml:space="preserve">1.1.1 </w:t>
      </w:r>
      <w:r w:rsidR="00E72ADA" w:rsidRPr="0035746F">
        <w:t>OCENA WZROST WIEDZY I UMIEJĘTNOŚCI UCZESTNIKÓW/CZEK PROJEKTU</w:t>
      </w:r>
      <w:bookmarkEnd w:id="29"/>
      <w:r w:rsidR="00E72ADA" w:rsidRPr="0035746F">
        <w:t xml:space="preserve"> </w:t>
      </w:r>
    </w:p>
    <w:p w:rsidR="00E72ADA" w:rsidRPr="006A29F1" w:rsidRDefault="00787659" w:rsidP="00787659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</w:t>
      </w:r>
      <w:r w:rsidR="00E72ADA" w:rsidRPr="006A29F1">
        <w:rPr>
          <w:rFonts w:ascii="Calibri Light" w:hAnsi="Calibri Light" w:cs="Calibri Light"/>
          <w:b/>
          <w:bCs/>
        </w:rPr>
        <w:t xml:space="preserve">na podstawie </w:t>
      </w:r>
      <w:proofErr w:type="spellStart"/>
      <w:r w:rsidR="00E72ADA" w:rsidRPr="006A29F1">
        <w:rPr>
          <w:rFonts w:ascii="Calibri Light" w:hAnsi="Calibri Light" w:cs="Calibri Light"/>
          <w:b/>
          <w:bCs/>
        </w:rPr>
        <w:t>pre</w:t>
      </w:r>
      <w:proofErr w:type="spellEnd"/>
      <w:r w:rsidR="00E72ADA" w:rsidRPr="006A29F1">
        <w:rPr>
          <w:rFonts w:ascii="Calibri Light" w:hAnsi="Calibri Light" w:cs="Calibri Light"/>
          <w:b/>
          <w:bCs/>
        </w:rPr>
        <w:t xml:space="preserve"> i post testów wiedzy, ankiet samooceny, raportów trenerów</w:t>
      </w:r>
      <w:bookmarkEnd w:id="27"/>
      <w:bookmarkEnd w:id="28"/>
    </w:p>
    <w:p w:rsidR="00E72ADA" w:rsidRPr="0085490F" w:rsidRDefault="00E72ADA" w:rsidP="0085490F">
      <w:pPr>
        <w:spacing w:before="240"/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 xml:space="preserve">NARZĘDZIA MIERZĄCE CELE SZCZEGÓŁOWE </w:t>
      </w:r>
      <w:r w:rsidR="00951B1C" w:rsidRPr="0085490F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>SZKOLENIA</w:t>
      </w:r>
    </w:p>
    <w:p w:rsidR="00E72ADA" w:rsidRPr="0085490F" w:rsidRDefault="00E72ADA" w:rsidP="00E52743">
      <w:pPr>
        <w:spacing w:line="24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 projekcie założono następujące rezultaty merytoryczne: </w:t>
      </w:r>
    </w:p>
    <w:p w:rsidR="00E52743" w:rsidRPr="0085490F" w:rsidRDefault="00E52743" w:rsidP="002C35E1">
      <w:pPr>
        <w:pStyle w:val="Akapitzlist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Podniesienie o 70% umiejętności praktycznych w zakresie przygotowania potraw na wybranych stanowiskach w kuchni (kuchnia gorąca, zupy, sosy, des</w:t>
      </w:r>
      <w:r w:rsidR="00951B1C" w:rsidRPr="0085490F">
        <w:rPr>
          <w:rFonts w:ascii="Calibri Light" w:hAnsi="Calibri Light" w:cs="Calibri Light"/>
          <w:color w:val="404040" w:themeColor="text1" w:themeTint="BF"/>
        </w:rPr>
        <w:t>ery itd.) u 120 UP do 31.01.2018</w:t>
      </w:r>
      <w:r w:rsidRPr="0085490F">
        <w:rPr>
          <w:rFonts w:ascii="Calibri Light" w:hAnsi="Calibri Light" w:cs="Calibri Light"/>
          <w:color w:val="404040" w:themeColor="text1" w:themeTint="BF"/>
        </w:rPr>
        <w:t xml:space="preserve">. </w:t>
      </w:r>
    </w:p>
    <w:p w:rsidR="00E52743" w:rsidRPr="0085490F" w:rsidRDefault="00E52743" w:rsidP="002C35E1">
      <w:pPr>
        <w:pStyle w:val="Akapitzlist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Zwiększenie o 70% wiedzy w zakresie głównych zasad, produktów, potraw</w:t>
      </w:r>
      <w:r w:rsidR="00951B1C" w:rsidRPr="0085490F">
        <w:rPr>
          <w:rFonts w:ascii="Calibri Light" w:hAnsi="Calibri Light" w:cs="Calibri Light"/>
          <w:color w:val="404040" w:themeColor="text1" w:themeTint="BF"/>
        </w:rPr>
        <w:t xml:space="preserve"> w kuchni u 120 UP do 31.01.2018</w:t>
      </w:r>
      <w:r w:rsidRPr="0085490F">
        <w:rPr>
          <w:rFonts w:ascii="Calibri Light" w:hAnsi="Calibri Light" w:cs="Calibri Light"/>
          <w:color w:val="404040" w:themeColor="text1" w:themeTint="BF"/>
        </w:rPr>
        <w:t>.</w:t>
      </w:r>
    </w:p>
    <w:p w:rsidR="00E52743" w:rsidRPr="0085490F" w:rsidRDefault="00E52743" w:rsidP="002C35E1">
      <w:pPr>
        <w:pStyle w:val="Akapitzlist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 xml:space="preserve">Wzrost o 60% umiejętności pracy w zespole kucharskim, organizacji pracy w kuchni i </w:t>
      </w:r>
      <w:r w:rsidR="00951B1C" w:rsidRPr="0085490F">
        <w:rPr>
          <w:rFonts w:ascii="Calibri Light" w:hAnsi="Calibri Light" w:cs="Calibri Light"/>
          <w:color w:val="404040" w:themeColor="text1" w:themeTint="BF"/>
        </w:rPr>
        <w:t xml:space="preserve">food </w:t>
      </w:r>
      <w:proofErr w:type="spellStart"/>
      <w:r w:rsidR="00951B1C" w:rsidRPr="0085490F">
        <w:rPr>
          <w:rFonts w:ascii="Calibri Light" w:hAnsi="Calibri Light" w:cs="Calibri Light"/>
          <w:color w:val="404040" w:themeColor="text1" w:themeTint="BF"/>
        </w:rPr>
        <w:t>cost</w:t>
      </w:r>
      <w:proofErr w:type="spellEnd"/>
      <w:r w:rsidR="00951B1C" w:rsidRPr="0085490F">
        <w:rPr>
          <w:rFonts w:ascii="Calibri Light" w:hAnsi="Calibri Light" w:cs="Calibri Light"/>
          <w:color w:val="404040" w:themeColor="text1" w:themeTint="BF"/>
        </w:rPr>
        <w:t xml:space="preserve"> u 120 </w:t>
      </w:r>
      <w:proofErr w:type="spellStart"/>
      <w:r w:rsidR="00951B1C" w:rsidRPr="0085490F">
        <w:rPr>
          <w:rFonts w:ascii="Calibri Light" w:hAnsi="Calibri Light" w:cs="Calibri Light"/>
          <w:color w:val="404040" w:themeColor="text1" w:themeTint="BF"/>
        </w:rPr>
        <w:t>UP</w:t>
      </w:r>
      <w:proofErr w:type="spellEnd"/>
      <w:r w:rsidR="00951B1C" w:rsidRPr="0085490F">
        <w:rPr>
          <w:rFonts w:ascii="Calibri Light" w:hAnsi="Calibri Light" w:cs="Calibri Light"/>
          <w:color w:val="404040" w:themeColor="text1" w:themeTint="BF"/>
        </w:rPr>
        <w:t xml:space="preserve"> do 31.01.2018</w:t>
      </w:r>
      <w:r w:rsidRPr="0085490F">
        <w:rPr>
          <w:rFonts w:ascii="Calibri Light" w:hAnsi="Calibri Light" w:cs="Calibri Light"/>
          <w:color w:val="404040" w:themeColor="text1" w:themeTint="BF"/>
        </w:rPr>
        <w:t>.</w:t>
      </w:r>
    </w:p>
    <w:p w:rsidR="00E52743" w:rsidRPr="0085490F" w:rsidRDefault="00E52743" w:rsidP="002C35E1">
      <w:pPr>
        <w:pStyle w:val="Akapitzlist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85490F">
        <w:rPr>
          <w:rFonts w:ascii="Calibri Light" w:hAnsi="Calibri Light" w:cs="Calibri Light"/>
          <w:color w:val="404040" w:themeColor="text1" w:themeTint="BF"/>
        </w:rPr>
        <w:t>Wzrost o 40% umiejętności wykorzystywania nowoczesnego sprzętu kuchennego do pracy u 120 UP</w:t>
      </w:r>
      <w:r w:rsidR="00951B1C" w:rsidRPr="0085490F">
        <w:rPr>
          <w:rFonts w:ascii="Calibri Light" w:hAnsi="Calibri Light" w:cs="Calibri Light"/>
          <w:color w:val="404040" w:themeColor="text1" w:themeTint="BF"/>
        </w:rPr>
        <w:t xml:space="preserve"> do 31.01.2018</w:t>
      </w:r>
      <w:r w:rsidRPr="0085490F">
        <w:rPr>
          <w:rFonts w:ascii="Calibri Light" w:hAnsi="Calibri Light" w:cs="Calibri Light"/>
          <w:color w:val="404040" w:themeColor="text1" w:themeTint="BF"/>
        </w:rPr>
        <w:t>.</w:t>
      </w:r>
    </w:p>
    <w:p w:rsidR="00E72ADA" w:rsidRPr="0085490F" w:rsidRDefault="00E72ADA" w:rsidP="00E72ADA">
      <w:pPr>
        <w:pStyle w:val="Legenda"/>
        <w:keepNext/>
        <w:jc w:val="both"/>
        <w:rPr>
          <w:rFonts w:ascii="Calibri Light" w:hAnsi="Calibri Light" w:cs="Calibri Light"/>
          <w:b w:val="0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b w:val="0"/>
          <w:color w:val="404040" w:themeColor="text1" w:themeTint="BF"/>
          <w:sz w:val="24"/>
          <w:szCs w:val="24"/>
        </w:rPr>
        <w:t>Analiza powyższych narzędzi (wyniki przedstawione w tabelach) pozwala stwierdzić osiągnięcie zakładanych rezultatów, celów szczegółowych przez uczestników/</w:t>
      </w:r>
      <w:proofErr w:type="spellStart"/>
      <w:r w:rsidRPr="0085490F">
        <w:rPr>
          <w:rFonts w:ascii="Calibri Light" w:hAnsi="Calibri Light" w:cs="Calibri Light"/>
          <w:b w:val="0"/>
          <w:color w:val="404040" w:themeColor="text1" w:themeTint="BF"/>
          <w:sz w:val="24"/>
          <w:szCs w:val="24"/>
        </w:rPr>
        <w:t>czki</w:t>
      </w:r>
      <w:proofErr w:type="spellEnd"/>
      <w:r w:rsidRPr="0085490F">
        <w:rPr>
          <w:rFonts w:ascii="Calibri Light" w:hAnsi="Calibri Light" w:cs="Calibri Light"/>
          <w:b w:val="0"/>
          <w:color w:val="404040" w:themeColor="text1" w:themeTint="BF"/>
          <w:sz w:val="24"/>
          <w:szCs w:val="24"/>
        </w:rPr>
        <w:t xml:space="preserve"> w I</w:t>
      </w:r>
      <w:r w:rsidR="001210A6" w:rsidRPr="0085490F">
        <w:rPr>
          <w:rFonts w:ascii="Calibri Light" w:hAnsi="Calibri Light" w:cs="Calibri Light"/>
          <w:b w:val="0"/>
          <w:color w:val="404040" w:themeColor="text1" w:themeTint="BF"/>
          <w:sz w:val="24"/>
          <w:szCs w:val="24"/>
        </w:rPr>
        <w:t>I</w:t>
      </w:r>
      <w:r w:rsidRPr="0085490F">
        <w:rPr>
          <w:rFonts w:ascii="Calibri Light" w:hAnsi="Calibri Light" w:cs="Calibri Light"/>
          <w:b w:val="0"/>
          <w:color w:val="404040" w:themeColor="text1" w:themeTint="BF"/>
          <w:sz w:val="24"/>
          <w:szCs w:val="24"/>
        </w:rPr>
        <w:t xml:space="preserve"> edycji projektu. </w:t>
      </w:r>
    </w:p>
    <w:p w:rsidR="0085490F" w:rsidRPr="0085490F" w:rsidRDefault="00E72ADA" w:rsidP="0085490F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</w:pP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Wszyscy Uczestnicy/</w:t>
      </w:r>
      <w:proofErr w:type="spellStart"/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czki</w:t>
      </w:r>
      <w:proofErr w:type="spellEnd"/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zaobserwowali ogólny wzrost wiedzy i umiejętności zw</w:t>
      </w:r>
      <w:r w:rsidR="00E52743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iązanych z przygotowaniem potraw</w:t>
      </w: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, gotowaniem, znajomością części teoretycznej z wybranych </w:t>
      </w:r>
      <w:r w:rsidR="00E52743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stanowisk</w:t>
      </w: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czy też umiejętności miękkich. </w:t>
      </w:r>
    </w:p>
    <w:p w:rsidR="00E72ADA" w:rsidRPr="00515704" w:rsidRDefault="00E72ADA" w:rsidP="0085490F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iCs/>
          <w:color w:val="404040" w:themeColor="text1" w:themeTint="BF"/>
          <w:sz w:val="24"/>
          <w:szCs w:val="24"/>
          <w:lang w:eastAsia="pl-PL"/>
        </w:rPr>
      </w:pPr>
      <w:proofErr w:type="spellStart"/>
      <w:r w:rsidRPr="00515704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>PRE</w:t>
      </w:r>
      <w:proofErr w:type="spellEnd"/>
      <w:r w:rsidRPr="00515704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 xml:space="preserve"> I POST TESTY WIEDZY</w:t>
      </w:r>
    </w:p>
    <w:p w:rsidR="00E72ADA" w:rsidRPr="0085490F" w:rsidRDefault="00E72ADA" w:rsidP="00E72AD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</w:pP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Porównanie wyników </w:t>
      </w:r>
      <w:proofErr w:type="spellStart"/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pre</w:t>
      </w:r>
      <w:proofErr w:type="spellEnd"/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testów i post testów przeprowadzonych w </w:t>
      </w:r>
      <w:r w:rsidR="00873B62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4</w:t>
      </w: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grupach pozwala stwierdzić, że dzięki udziałowi w szkoleniach Uczestnicy/</w:t>
      </w:r>
      <w:proofErr w:type="spellStart"/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czki</w:t>
      </w:r>
      <w:proofErr w:type="spellEnd"/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poszerzyli swoją wiedzę na zaplanowanym poziomie z zakresu poszczególnych</w:t>
      </w:r>
      <w:r w:rsidR="00E52743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stanowi</w:t>
      </w:r>
      <w:r w:rsidR="00886AB8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s</w:t>
      </w:r>
      <w:r w:rsidR="00E52743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k</w:t>
      </w: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.  </w:t>
      </w:r>
    </w:p>
    <w:p w:rsidR="00E52743" w:rsidRPr="0085490F" w:rsidRDefault="00E52743" w:rsidP="00E72ADA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</w:pP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W odniesieniu d</w:t>
      </w:r>
      <w:r w:rsidR="00373733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o modułów obligatoryjnych także Uczestnicy/</w:t>
      </w:r>
      <w:proofErr w:type="spellStart"/>
      <w:r w:rsidR="00373733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czki</w:t>
      </w:r>
      <w:proofErr w:type="spellEnd"/>
      <w:r w:rsidR="00373733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poszerzyli swoją wiedzę na zaplanowanym poziomie z zakresu wiedzy dot. umiejętności </w:t>
      </w:r>
      <w:r w:rsidR="000877F7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pracy w zespole kucharskim, organizacji pracy w kuchni i food </w:t>
      </w:r>
      <w:proofErr w:type="spellStart"/>
      <w:r w:rsidR="000877F7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cost</w:t>
      </w:r>
      <w:proofErr w:type="spellEnd"/>
      <w:r w:rsidR="000877F7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.</w:t>
      </w:r>
    </w:p>
    <w:p w:rsidR="000877F7" w:rsidRPr="0085490F" w:rsidRDefault="00E72ADA" w:rsidP="000877F7">
      <w:pPr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Przedział uzyskanych w</w:t>
      </w:r>
      <w:r w:rsidR="001210A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yników przez Uczestników/</w:t>
      </w:r>
      <w:proofErr w:type="spellStart"/>
      <w:r w:rsidR="001210A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czki</w:t>
      </w:r>
      <w:proofErr w:type="spellEnd"/>
      <w:r w:rsidR="001210A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II 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edycji wynosi</w:t>
      </w:r>
      <w:r w:rsidR="000877F7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:</w:t>
      </w:r>
    </w:p>
    <w:p w:rsidR="00E72ADA" w:rsidRPr="0085490F" w:rsidRDefault="000877F7" w:rsidP="002C35E1">
      <w:pPr>
        <w:numPr>
          <w:ilvl w:val="0"/>
          <w:numId w:val="9"/>
        </w:numPr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lastRenderedPageBreak/>
        <w:t xml:space="preserve">Moduły stanowiskowe </w:t>
      </w:r>
      <w:r w:rsidR="00E72ADA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pomiędzy 70% do </w:t>
      </w:r>
      <w:r w:rsidR="00254B2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100</w:t>
      </w:r>
      <w:r w:rsidR="00E72ADA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% z obu testów (po </w:t>
      </w:r>
      <w:r w:rsidR="00873B62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30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pytań w każdym);</w:t>
      </w:r>
    </w:p>
    <w:p w:rsidR="000877F7" w:rsidRPr="0085490F" w:rsidRDefault="000877F7" w:rsidP="002C35E1">
      <w:pPr>
        <w:numPr>
          <w:ilvl w:val="0"/>
          <w:numId w:val="9"/>
        </w:numPr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Moduły obligatoryjne pomiędzy</w:t>
      </w:r>
      <w:r w:rsidR="00254B2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60% do 100% z obu testów (w każdym module).</w:t>
      </w:r>
    </w:p>
    <w:p w:rsidR="00E72ADA" w:rsidRPr="0085490F" w:rsidRDefault="00E72ADA" w:rsidP="00E72ADA">
      <w:pPr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Poniżej szczegółowe wyniki w podziale na Uczestników w poszczególnych grupach.</w:t>
      </w:r>
    </w:p>
    <w:p w:rsidR="00AD1745" w:rsidRPr="0085490F" w:rsidRDefault="00AD1745" w:rsidP="00E72ADA">
      <w:pPr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  <w:t>GRUPA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5"/>
        <w:gridCol w:w="816"/>
        <w:gridCol w:w="1312"/>
        <w:gridCol w:w="706"/>
        <w:gridCol w:w="855"/>
        <w:gridCol w:w="816"/>
        <w:gridCol w:w="1312"/>
        <w:gridCol w:w="1835"/>
      </w:tblGrid>
      <w:tr w:rsidR="00070F7F" w:rsidRPr="003761EF" w:rsidTr="0085490F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ORGANIZACJA PRACY I PLANOWANIE W KUCHNI DNIA CODZIENNEGO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20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pre</w:t>
            </w:r>
            <w:proofErr w:type="spellEnd"/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test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 test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WZROST</w:t>
            </w:r>
          </w:p>
        </w:tc>
      </w:tr>
      <w:tr w:rsidR="00070F7F" w:rsidRPr="003761EF" w:rsidTr="0085490F">
        <w:trPr>
          <w:trHeight w:val="525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zdobyte punkty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zdobyte punkty</w:t>
            </w:r>
          </w:p>
        </w:tc>
        <w:tc>
          <w:tcPr>
            <w:tcW w:w="9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67%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83%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83%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83%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100%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67%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67%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100%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67%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67%</w:t>
            </w:r>
          </w:p>
        </w:tc>
      </w:tr>
    </w:tbl>
    <w:p w:rsidR="00922D03" w:rsidRPr="003761EF" w:rsidRDefault="00922D03" w:rsidP="00E72ADA">
      <w:pPr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5"/>
        <w:gridCol w:w="816"/>
        <w:gridCol w:w="1312"/>
        <w:gridCol w:w="706"/>
        <w:gridCol w:w="855"/>
        <w:gridCol w:w="816"/>
        <w:gridCol w:w="1312"/>
        <w:gridCol w:w="1835"/>
      </w:tblGrid>
      <w:tr w:rsidR="00070F7F" w:rsidRPr="003761EF" w:rsidTr="0085490F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ZARZĄDZANIE ZESPOŁEM KUCHARSKIM - ROLA SZEFA KUCHNI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20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pre</w:t>
            </w:r>
            <w:proofErr w:type="spellEnd"/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test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 test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WZROST</w:t>
            </w:r>
          </w:p>
        </w:tc>
      </w:tr>
      <w:tr w:rsidR="00070F7F" w:rsidRPr="003761EF" w:rsidTr="0085490F">
        <w:trPr>
          <w:trHeight w:val="525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zdobyte punkty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937322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93732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937322" w:rsidRPr="003761EF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937322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93732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937322" w:rsidRPr="003761EF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937322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100%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100%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70F7F" w:rsidRPr="003761EF" w:rsidTr="0085490F">
        <w:trPr>
          <w:trHeight w:val="315"/>
          <w:jc w:val="center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5746F" w:rsidRDefault="0035746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5746F" w:rsidRDefault="0035746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5746F" w:rsidRDefault="0035746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5746F" w:rsidRDefault="0035746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5746F" w:rsidRPr="003761EF" w:rsidRDefault="0035746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DF44B3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70F7F" w:rsidRPr="003761EF" w:rsidTr="0085490F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lastRenderedPageBreak/>
              <w:t>FOOD COST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20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pre</w:t>
            </w:r>
            <w:proofErr w:type="spellEnd"/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test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 test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WZROST</w:t>
            </w:r>
          </w:p>
        </w:tc>
      </w:tr>
      <w:tr w:rsidR="00070F7F" w:rsidRPr="003761EF" w:rsidTr="0085490F">
        <w:trPr>
          <w:trHeight w:val="525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zdobyte punkty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zdobyte punkty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100%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70F7F" w:rsidRPr="003761EF" w:rsidTr="0085490F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MODUŁY KUCHARSKIE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20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pre</w:t>
            </w:r>
            <w:proofErr w:type="spellEnd"/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test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 test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WZROST</w:t>
            </w:r>
          </w:p>
        </w:tc>
      </w:tr>
      <w:tr w:rsidR="00070F7F" w:rsidRPr="003761EF" w:rsidTr="0085490F">
        <w:trPr>
          <w:trHeight w:val="525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zdobyte punkty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zdobyte punkty</w:t>
            </w: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100%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93%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83%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77%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100%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77%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93%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90%</w:t>
            </w:r>
          </w:p>
        </w:tc>
      </w:tr>
      <w:tr w:rsidR="00070F7F" w:rsidRPr="003761EF" w:rsidTr="0085490F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70F7F" w:rsidRPr="003761EF" w:rsidRDefault="00070F7F" w:rsidP="00070F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70F7F" w:rsidRPr="003761EF" w:rsidRDefault="00070F7F" w:rsidP="00070F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90%</w:t>
            </w:r>
          </w:p>
        </w:tc>
      </w:tr>
    </w:tbl>
    <w:p w:rsidR="00070F7F" w:rsidRPr="003761EF" w:rsidRDefault="00070F7F" w:rsidP="00E72ADA">
      <w:pPr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645"/>
        <w:gridCol w:w="851"/>
        <w:gridCol w:w="1358"/>
        <w:gridCol w:w="735"/>
        <w:gridCol w:w="770"/>
        <w:gridCol w:w="851"/>
        <w:gridCol w:w="1358"/>
        <w:gridCol w:w="1909"/>
      </w:tblGrid>
      <w:tr w:rsidR="00FF6E97" w:rsidRPr="003761EF" w:rsidTr="0085490F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FOOD </w:t>
            </w:r>
            <w:proofErr w:type="spellStart"/>
            <w:r w:rsidRPr="003761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COST</w:t>
            </w:r>
            <w:proofErr w:type="spellEnd"/>
          </w:p>
        </w:tc>
      </w:tr>
      <w:tr w:rsidR="00FF6E97" w:rsidRPr="003761EF" w:rsidTr="0085490F">
        <w:trPr>
          <w:trHeight w:val="300"/>
          <w:jc w:val="center"/>
        </w:trPr>
        <w:tc>
          <w:tcPr>
            <w:tcW w:w="19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pre</w:t>
            </w:r>
            <w:proofErr w:type="spellEnd"/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test</w:t>
            </w:r>
          </w:p>
        </w:tc>
        <w:tc>
          <w:tcPr>
            <w:tcW w:w="20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 test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WZROST</w:t>
            </w:r>
          </w:p>
        </w:tc>
      </w:tr>
      <w:tr w:rsidR="00FF6E97" w:rsidRPr="003761EF" w:rsidTr="0085490F">
        <w:trPr>
          <w:trHeight w:val="78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zdobyte punkty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zdobyte punkty</w:t>
            </w: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F6E97" w:rsidRPr="003761EF" w:rsidTr="0085490F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FF6E97" w:rsidRPr="003761EF" w:rsidTr="0085490F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FF6E97" w:rsidRPr="003761EF" w:rsidTr="0085490F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FF6E97" w:rsidRPr="003761EF" w:rsidTr="0085490F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FF6E97" w:rsidRPr="003761EF" w:rsidTr="0085490F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FF6E97" w:rsidRPr="003761EF" w:rsidTr="0085490F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FF6E97" w:rsidRPr="003761EF" w:rsidTr="0085490F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60%</w:t>
            </w:r>
          </w:p>
        </w:tc>
      </w:tr>
      <w:tr w:rsidR="00FF6E97" w:rsidRPr="003761EF" w:rsidTr="0085490F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F6E97" w:rsidRPr="003761EF" w:rsidRDefault="00FF6E97" w:rsidP="00FF6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lang w:eastAsia="pl-PL"/>
              </w:rPr>
              <w:t>80%</w:t>
            </w:r>
          </w:p>
        </w:tc>
      </w:tr>
      <w:tr w:rsidR="00FF6E97" w:rsidRPr="003761EF" w:rsidTr="0085490F">
        <w:trPr>
          <w:trHeight w:val="300"/>
          <w:jc w:val="center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97" w:rsidRPr="003761EF" w:rsidRDefault="00FF6E97" w:rsidP="00FF6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E72ADA" w:rsidRPr="0085490F" w:rsidRDefault="000877F7" w:rsidP="00E72ADA">
      <w:pPr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 xml:space="preserve">SAMOOCENA NA </w:t>
      </w:r>
      <w:r w:rsidR="00E72ADA" w:rsidRPr="0085490F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>WYJŚCIE</w:t>
      </w:r>
      <w:r w:rsidRPr="0085490F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 xml:space="preserve"> </w:t>
      </w:r>
    </w:p>
    <w:p w:rsidR="00E72ADA" w:rsidRPr="0085490F" w:rsidRDefault="000877F7" w:rsidP="00E72ADA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</w:pP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Wyniki</w:t>
      </w:r>
      <w:r w:rsidR="00E72ADA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samoocen na wyjście przeprowadzonych </w:t>
      </w: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w </w:t>
      </w:r>
      <w:r w:rsidR="00E72ADA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sumie</w:t>
      </w: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wśród </w:t>
      </w:r>
      <w:r w:rsidR="00FF6E97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39</w:t>
      </w:r>
      <w:r w:rsidR="00E72ADA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UP (pozwala stwierdzić, że dzięki udziałowi w szkoleniach Uczestnicy/</w:t>
      </w:r>
      <w:proofErr w:type="spellStart"/>
      <w:r w:rsidR="00E72ADA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czki</w:t>
      </w:r>
      <w:proofErr w:type="spellEnd"/>
      <w:r w:rsidR="00E72ADA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 znacząco podnieśli swoje umiejętności praktyczne w odniesieniu do poszczególnych </w:t>
      </w:r>
      <w:r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modułów tematycznych</w:t>
      </w:r>
      <w:r w:rsidR="00FF6E97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>)</w:t>
      </w:r>
      <w:r w:rsidR="00E72ADA" w:rsidRPr="0085490F">
        <w:rPr>
          <w:rFonts w:ascii="Calibri Light" w:eastAsia="Times New Roman" w:hAnsi="Calibri Light" w:cs="Calibri Light"/>
          <w:color w:val="404040" w:themeColor="text1" w:themeTint="BF"/>
          <w:sz w:val="24"/>
          <w:szCs w:val="24"/>
          <w:lang w:eastAsia="pl-PL"/>
        </w:rPr>
        <w:t xml:space="preserve">.  </w:t>
      </w:r>
    </w:p>
    <w:p w:rsidR="00E72ADA" w:rsidRPr="0085490F" w:rsidRDefault="00E72ADA" w:rsidP="00E72ADA">
      <w:pPr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Wynik końcowy uzyskany przez Uczestników/</w:t>
      </w:r>
      <w:proofErr w:type="spellStart"/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czki</w:t>
      </w:r>
      <w:proofErr w:type="spellEnd"/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projektu mieszczą się w przedziale od 70,00% do </w:t>
      </w:r>
      <w:r w:rsidR="00C0101E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100,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00%. Wszystkie samooceny spełniają określone wartości w celach szczegółowych oraz zakładany stopień wiedzy i umiejętności. Wynik końcowy jest średnią wyników z </w:t>
      </w:r>
      <w:r w:rsidR="00254B2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16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poszczególnych </w:t>
      </w:r>
      <w:r w:rsidR="00254B26"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pytań</w:t>
      </w: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E72ADA" w:rsidRPr="0085490F" w:rsidRDefault="00E72ADA" w:rsidP="00E72ADA">
      <w:pPr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5490F">
        <w:rPr>
          <w:rFonts w:ascii="Calibri Light" w:hAnsi="Calibri Light" w:cs="Calibri Light"/>
          <w:color w:val="404040" w:themeColor="text1" w:themeTint="BF"/>
          <w:sz w:val="24"/>
          <w:szCs w:val="24"/>
        </w:rPr>
        <w:t>Poniżej szczegółowe wyniki w podziale na Uczestników w poszczególnych grupach.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26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888"/>
      </w:tblGrid>
      <w:tr w:rsidR="000877F7" w:rsidRPr="003761EF" w:rsidTr="00A65125">
        <w:trPr>
          <w:trHeight w:val="25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77F7" w:rsidRPr="003761EF" w:rsidTr="00A65125">
        <w:trPr>
          <w:trHeight w:val="240"/>
        </w:trPr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877F7" w:rsidRPr="003761EF" w:rsidRDefault="000877F7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7F7" w:rsidRPr="003761EF" w:rsidRDefault="00CD32FD" w:rsidP="000877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761E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ŚREDNIA</w:t>
            </w:r>
            <w:r w:rsidR="000877F7" w:rsidRPr="003761E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71,33%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83,33%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79,33%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91,33%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73,33%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73,33%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79,33%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70,00%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81,33%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76,67%</w:t>
            </w:r>
          </w:p>
        </w:tc>
      </w:tr>
      <w:tr w:rsidR="0026190D" w:rsidRPr="003761EF" w:rsidTr="00A65125">
        <w:trPr>
          <w:trHeight w:val="2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0D" w:rsidRPr="003761EF" w:rsidRDefault="002619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761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80,67%</w:t>
            </w:r>
          </w:p>
        </w:tc>
      </w:tr>
    </w:tbl>
    <w:p w:rsidR="00E72ADA" w:rsidRPr="003761EF" w:rsidRDefault="00E72ADA" w:rsidP="00E72ADA">
      <w:pPr>
        <w:rPr>
          <w:rFonts w:asciiTheme="minorHAnsi" w:hAnsiTheme="minorHAnsi" w:cstheme="minorHAnsi"/>
          <w:b/>
        </w:rPr>
      </w:pPr>
    </w:p>
    <w:p w:rsidR="005B5416" w:rsidRPr="00A65125" w:rsidRDefault="005B5416" w:rsidP="005B5416">
      <w:pPr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</w:pPr>
      <w:r w:rsidRPr="00A65125">
        <w:rPr>
          <w:rFonts w:ascii="Calibri Light" w:hAnsi="Calibri Light" w:cs="Calibri Light"/>
          <w:b/>
          <w:color w:val="404040" w:themeColor="text1" w:themeTint="BF"/>
          <w:sz w:val="20"/>
          <w:szCs w:val="20"/>
        </w:rPr>
        <w:t xml:space="preserve">Legenda: </w:t>
      </w:r>
    </w:p>
    <w:p w:rsidR="005B5416" w:rsidRPr="00A65125" w:rsidRDefault="005B5416" w:rsidP="00FE5C26">
      <w:pPr>
        <w:spacing w:after="0" w:line="240" w:lineRule="auto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A65125">
        <w:rPr>
          <w:rFonts w:ascii="Calibri Light" w:hAnsi="Calibri Light" w:cs="Calibri Light"/>
          <w:color w:val="404040" w:themeColor="text1" w:themeTint="BF"/>
          <w:sz w:val="20"/>
          <w:szCs w:val="20"/>
        </w:rPr>
        <w:t>Pierwszy wiersz: numer pytania.</w:t>
      </w:r>
    </w:p>
    <w:p w:rsidR="005B5416" w:rsidRPr="00A65125" w:rsidRDefault="005B5416" w:rsidP="00FE5C26">
      <w:pPr>
        <w:spacing w:after="0" w:line="240" w:lineRule="auto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A65125">
        <w:rPr>
          <w:rFonts w:ascii="Calibri Light" w:hAnsi="Calibri Light" w:cs="Calibri Light"/>
          <w:color w:val="404040" w:themeColor="text1" w:themeTint="BF"/>
          <w:sz w:val="20"/>
          <w:szCs w:val="20"/>
        </w:rPr>
        <w:t>Drugi wiersz: zaznaczony procent wzrostu o… przez UP.</w:t>
      </w:r>
    </w:p>
    <w:p w:rsidR="00E72ADA" w:rsidRPr="00A65125" w:rsidRDefault="00E72ADA" w:rsidP="00A65125">
      <w:pPr>
        <w:spacing w:before="240"/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</w:pPr>
      <w:r w:rsidRPr="00A65125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>WYWIAD NT. KWALIFIKACJI UP WŚRÓD PRACODAWCÓW</w:t>
      </w:r>
    </w:p>
    <w:p w:rsidR="00E72ADA" w:rsidRPr="00A65125" w:rsidRDefault="00E72ADA" w:rsidP="00A65125">
      <w:pPr>
        <w:spacing w:before="24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>Telefoniczne wywiady z pracodawcami firm, które uczestniczyły w I</w:t>
      </w:r>
      <w:r w:rsidR="00C0101E"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>I</w:t>
      </w: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edycji szkoleń potwierdziły zakładane rezultaty. Wywiady odbyły się do miesiąca po zakończeniu szkolenia przez UP z danej grupy. Pracodawcy podkreślali wysoką jakość merytoryczną szkoleń oraz wykazali pozytywne zdanie nt. wartości udziału w projekcie zarówno dla swoich pracowników, jak i dla samej firmy.</w:t>
      </w:r>
    </w:p>
    <w:p w:rsidR="00E72ADA" w:rsidRPr="00A65125" w:rsidRDefault="00E72ADA" w:rsidP="00A65125">
      <w:pPr>
        <w:spacing w:before="240"/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</w:pPr>
      <w:r w:rsidRPr="00A65125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>RAPORTY TRENERÓW</w:t>
      </w:r>
    </w:p>
    <w:p w:rsidR="00E72ADA" w:rsidRPr="00A65125" w:rsidRDefault="00E72ADA" w:rsidP="00A65125">
      <w:pPr>
        <w:spacing w:before="24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Trenerzy oceniali każdorazowo po szkoleniu wzrost wiedzy i umiejętności grupy szkoleniowej. W </w:t>
      </w:r>
      <w:r w:rsidR="00C0101E"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>I</w:t>
      </w: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 edycji średnia z </w:t>
      </w:r>
      <w:r w:rsidR="005B5416"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>4</w:t>
      </w: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grup wypadła na poziomie ok. </w:t>
      </w:r>
      <w:r w:rsidR="00C0101E"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>77,75</w:t>
      </w: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>% przyrostu wiedzy i umiejętności UP.</w:t>
      </w:r>
    </w:p>
    <w:p w:rsidR="00E72ADA" w:rsidRPr="00A65125" w:rsidRDefault="00E72ADA" w:rsidP="00A65125">
      <w:pPr>
        <w:spacing w:before="24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>Opinia trenera była bardziej subiektywna niż opinia Uczestników/czek projektu. Trener spotykał się z grupą na 1 dzień szkoleniowy i w tym czasie musiał uśrednić wartość przyrostu kompetencji na całą grupę. Utrudnieniem dla trenera był różny stopień umiejętności i wiedzy z zakresu danej kuchni tematycznej wśród UP. Każdy z UP posiadał inne doświadczenia, inny staż pracy oraz pracował w różnorodnych obiektach/restauracjach serwujących różne kuchnie w swojej ofercie.</w:t>
      </w:r>
    </w:p>
    <w:p w:rsidR="00E72ADA" w:rsidRPr="00A65125" w:rsidRDefault="00E72ADA" w:rsidP="00A65125">
      <w:pPr>
        <w:spacing w:before="24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Trenerzy dokonali oceny w </w:t>
      </w:r>
      <w:r w:rsidR="005B5416"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>przedziale</w:t>
      </w: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</w:t>
      </w:r>
      <w:r w:rsidR="005B5416"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>d</w:t>
      </w:r>
      <w:r w:rsidR="00691230"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25% do</w:t>
      </w: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100% na całą grupę. </w:t>
      </w:r>
    </w:p>
    <w:p w:rsidR="00FE5C26" w:rsidRDefault="00E72ADA" w:rsidP="00FE5C26">
      <w:pPr>
        <w:spacing w:before="24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Wartość wskaźnika wskazana przez trenerów jest </w:t>
      </w:r>
      <w:r w:rsidR="00347966"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>jednak zbliżona</w:t>
      </w:r>
      <w:r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do stopnia </w:t>
      </w:r>
      <w:r w:rsidR="00347966" w:rsidRPr="00A651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określanej samooceny UP. </w:t>
      </w:r>
      <w:r w:rsidR="000B3416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340E15" w:rsidRPr="00FE5C26" w:rsidRDefault="00340E15" w:rsidP="00FE5C26">
      <w:pPr>
        <w:spacing w:before="240"/>
        <w:jc w:val="center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b/>
          <w:color w:val="404040" w:themeColor="text1" w:themeTint="BF"/>
        </w:rPr>
        <w:lastRenderedPageBreak/>
        <w:t>Zestawienie wyników - średnia ocena z poszczególnych grup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E5C26" w:rsidRPr="00FE5C26" w:rsidTr="00DA0765">
        <w:trPr>
          <w:trHeight w:val="433"/>
        </w:trPr>
        <w:tc>
          <w:tcPr>
            <w:tcW w:w="15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A0765" w:rsidRPr="00FE5C26" w:rsidRDefault="00DA0765" w:rsidP="00DA076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04040" w:themeColor="text1" w:themeTint="BF"/>
              </w:rPr>
            </w:pPr>
            <w:r w:rsidRPr="00FE5C26">
              <w:rPr>
                <w:rFonts w:ascii="Calibri Light" w:eastAsia="Times New Roman" w:hAnsi="Calibri Light" w:cs="Calibri Light"/>
                <w:b/>
                <w:bCs/>
                <w:color w:val="404040" w:themeColor="text1" w:themeTint="BF"/>
              </w:rPr>
              <w:t>GRUPA 1</w:t>
            </w:r>
          </w:p>
        </w:tc>
        <w:tc>
          <w:tcPr>
            <w:tcW w:w="15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A0765" w:rsidRPr="00FE5C26" w:rsidRDefault="00DA0765" w:rsidP="00DA076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04040" w:themeColor="text1" w:themeTint="BF"/>
              </w:rPr>
            </w:pPr>
            <w:r w:rsidRPr="00FE5C26">
              <w:rPr>
                <w:rFonts w:ascii="Calibri Light" w:eastAsia="Times New Roman" w:hAnsi="Calibri Light" w:cs="Calibri Light"/>
                <w:b/>
                <w:bCs/>
                <w:color w:val="404040" w:themeColor="text1" w:themeTint="BF"/>
              </w:rPr>
              <w:t>GRUPA 2</w:t>
            </w:r>
          </w:p>
        </w:tc>
        <w:tc>
          <w:tcPr>
            <w:tcW w:w="15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A0765" w:rsidRPr="00FE5C26" w:rsidRDefault="00DA0765" w:rsidP="00DA076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04040" w:themeColor="text1" w:themeTint="BF"/>
              </w:rPr>
            </w:pPr>
            <w:r w:rsidRPr="00FE5C26">
              <w:rPr>
                <w:rFonts w:ascii="Calibri Light" w:eastAsia="Times New Roman" w:hAnsi="Calibri Light" w:cs="Calibri Light"/>
                <w:b/>
                <w:bCs/>
                <w:color w:val="404040" w:themeColor="text1" w:themeTint="BF"/>
              </w:rPr>
              <w:t>GRUPA 3</w:t>
            </w:r>
          </w:p>
        </w:tc>
        <w:tc>
          <w:tcPr>
            <w:tcW w:w="15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A0765" w:rsidRPr="00FE5C26" w:rsidRDefault="00DA0765" w:rsidP="00DA076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04040" w:themeColor="text1" w:themeTint="BF"/>
              </w:rPr>
            </w:pPr>
            <w:r w:rsidRPr="00FE5C26">
              <w:rPr>
                <w:rFonts w:ascii="Calibri Light" w:eastAsia="Times New Roman" w:hAnsi="Calibri Light" w:cs="Calibri Light"/>
                <w:b/>
                <w:bCs/>
                <w:color w:val="404040" w:themeColor="text1" w:themeTint="BF"/>
              </w:rPr>
              <w:t>GRUPA 4</w:t>
            </w:r>
          </w:p>
        </w:tc>
      </w:tr>
      <w:tr w:rsidR="00FE5C26" w:rsidRPr="00FE5C26" w:rsidTr="00DA0765">
        <w:tc>
          <w:tcPr>
            <w:tcW w:w="1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A0765" w:rsidRPr="00FE5C26" w:rsidRDefault="00DA0765" w:rsidP="00DA076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404040" w:themeColor="text1" w:themeTint="BF"/>
              </w:rPr>
            </w:pPr>
            <w:r w:rsidRPr="00FE5C26">
              <w:rPr>
                <w:rFonts w:ascii="Calibri Light" w:eastAsia="Times New Roman" w:hAnsi="Calibri Light" w:cs="Calibri Light"/>
                <w:b/>
                <w:bCs/>
                <w:color w:val="404040" w:themeColor="text1" w:themeTint="BF"/>
              </w:rPr>
              <w:t>76%</w:t>
            </w:r>
          </w:p>
        </w:tc>
        <w:tc>
          <w:tcPr>
            <w:tcW w:w="1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A0765" w:rsidRPr="00FE5C26" w:rsidRDefault="00DA0765" w:rsidP="00DA0765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FE5C26">
              <w:rPr>
                <w:rFonts w:ascii="Calibri Light" w:hAnsi="Calibri Light" w:cs="Calibri Light"/>
                <w:b/>
                <w:color w:val="404040" w:themeColor="text1" w:themeTint="BF"/>
              </w:rPr>
              <w:t>77%</w:t>
            </w:r>
          </w:p>
        </w:tc>
        <w:tc>
          <w:tcPr>
            <w:tcW w:w="1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A0765" w:rsidRPr="00FE5C26" w:rsidRDefault="00DA0765" w:rsidP="00DA0765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FE5C26">
              <w:rPr>
                <w:rFonts w:ascii="Calibri Light" w:hAnsi="Calibri Light" w:cs="Calibri Light"/>
                <w:b/>
                <w:color w:val="404040" w:themeColor="text1" w:themeTint="BF"/>
              </w:rPr>
              <w:t>78%</w:t>
            </w:r>
          </w:p>
        </w:tc>
        <w:tc>
          <w:tcPr>
            <w:tcW w:w="1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A0765" w:rsidRPr="00FE5C26" w:rsidRDefault="00DA0765" w:rsidP="00DA0765">
            <w:pPr>
              <w:jc w:val="center"/>
              <w:rPr>
                <w:rFonts w:ascii="Calibri Light" w:hAnsi="Calibri Light" w:cs="Calibri Light"/>
                <w:b/>
                <w:color w:val="404040" w:themeColor="text1" w:themeTint="BF"/>
              </w:rPr>
            </w:pPr>
            <w:r w:rsidRPr="00FE5C26">
              <w:rPr>
                <w:rFonts w:ascii="Calibri Light" w:hAnsi="Calibri Light" w:cs="Calibri Light"/>
                <w:b/>
                <w:color w:val="404040" w:themeColor="text1" w:themeTint="BF"/>
              </w:rPr>
              <w:t>80%</w:t>
            </w:r>
          </w:p>
        </w:tc>
      </w:tr>
    </w:tbl>
    <w:p w:rsidR="00340E15" w:rsidRPr="003761EF" w:rsidRDefault="00340E15" w:rsidP="00E72AD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5BF0" w:rsidRPr="003761EF" w:rsidRDefault="00675BF0" w:rsidP="00675BF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75BF0" w:rsidRPr="003761EF" w:rsidRDefault="00675BF0" w:rsidP="00675BF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790D" w:rsidRPr="003761EF" w:rsidRDefault="00916D60" w:rsidP="00951B1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61EF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06357958" wp14:editId="4C7CD55F">
            <wp:extent cx="4685030" cy="4685030"/>
            <wp:effectExtent l="0" t="0" r="1270" b="1270"/>
            <wp:docPr id="6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0765" w:rsidRDefault="00DA0765" w:rsidP="00916D6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B3416" w:rsidRDefault="000B3416" w:rsidP="00916D6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B3416" w:rsidRDefault="000B3416" w:rsidP="00916D6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B3416" w:rsidRDefault="000B3416" w:rsidP="00916D6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B3416" w:rsidRDefault="000B3416" w:rsidP="00916D6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0765" w:rsidRPr="00FE5C26" w:rsidRDefault="00FE5C26" w:rsidP="00916D60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bCs/>
          <w:color w:val="404040" w:themeColor="text1" w:themeTint="BF"/>
          <w:sz w:val="24"/>
          <w:szCs w:val="24"/>
          <w:lang w:eastAsia="pl-PL"/>
        </w:rPr>
      </w:pPr>
      <w:r w:rsidRPr="00FE5C26">
        <w:rPr>
          <w:rFonts w:ascii="Calibri Light" w:eastAsia="Times New Roman" w:hAnsi="Calibri Light" w:cs="Calibri Light"/>
          <w:b/>
          <w:bCs/>
          <w:color w:val="404040" w:themeColor="text1" w:themeTint="BF"/>
          <w:sz w:val="24"/>
          <w:szCs w:val="24"/>
          <w:lang w:eastAsia="pl-PL"/>
        </w:rPr>
        <w:lastRenderedPageBreak/>
        <w:t>PRZYKŁADOWE OPINIE TRENERÓW PROWADZĄCYCH SZKOLENIA W RAPORTACH:</w:t>
      </w:r>
    </w:p>
    <w:tbl>
      <w:tblPr>
        <w:tblStyle w:val="Tabelalisty4akcent5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4"/>
        <w:gridCol w:w="6344"/>
      </w:tblGrid>
      <w:tr w:rsidR="00415D2B" w:rsidTr="00FE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415D2B" w:rsidRPr="00E30402" w:rsidRDefault="00415D2B" w:rsidP="00FE5C26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30402">
              <w:rPr>
                <w:rFonts w:ascii="Calibri Light" w:hAnsi="Calibri Light" w:cs="Calibri Light"/>
                <w:sz w:val="28"/>
                <w:szCs w:val="28"/>
                <w:lang w:val="en-GB"/>
              </w:rPr>
              <w:t>GR</w:t>
            </w:r>
            <w:r>
              <w:rPr>
                <w:rFonts w:ascii="Calibri Light" w:hAnsi="Calibri Light" w:cs="Calibri Light"/>
                <w:sz w:val="28"/>
                <w:szCs w:val="28"/>
                <w:lang w:val="en-GB"/>
              </w:rPr>
              <w:t>U</w:t>
            </w:r>
            <w:r w:rsidRPr="00E30402">
              <w:rPr>
                <w:rFonts w:ascii="Calibri Light" w:hAnsi="Calibri Light" w:cs="Calibri Light"/>
                <w:sz w:val="28"/>
                <w:szCs w:val="28"/>
                <w:lang w:val="en-GB"/>
              </w:rPr>
              <w:t>P</w:t>
            </w:r>
            <w:r>
              <w:rPr>
                <w:rFonts w:ascii="Calibri Light" w:hAnsi="Calibri Light" w:cs="Calibri Light"/>
                <w:sz w:val="28"/>
                <w:szCs w:val="28"/>
                <w:lang w:val="en-GB"/>
              </w:rPr>
              <w:t>A</w:t>
            </w:r>
            <w:r w:rsidRPr="00E30402">
              <w:rPr>
                <w:rFonts w:ascii="Calibri Light" w:hAnsi="Calibri Light" w:cs="Calibri Light"/>
                <w:sz w:val="28"/>
                <w:szCs w:val="28"/>
                <w:lang w:val="en-GB"/>
              </w:rPr>
              <w:t xml:space="preserve"> 1</w:t>
            </w:r>
          </w:p>
        </w:tc>
      </w:tr>
      <w:tr w:rsidR="00415D2B" w:rsidTr="00FE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415D2B" w:rsidRPr="00E30402" w:rsidRDefault="00D2361F" w:rsidP="00FE5C26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proofErr w:type="spellStart"/>
            <w:r w:rsidRPr="005F6575">
              <w:rPr>
                <w:rFonts w:ascii="Calibri Light" w:hAnsi="Calibri Light" w:cs="Calibri Light"/>
                <w:lang w:val="en-GB"/>
              </w:rPr>
              <w:t>ZUPY</w:t>
            </w:r>
            <w:proofErr w:type="spellEnd"/>
          </w:p>
        </w:tc>
        <w:tc>
          <w:tcPr>
            <w:tcW w:w="3415" w:type="pct"/>
            <w:vAlign w:val="center"/>
          </w:tcPr>
          <w:p w:rsidR="00D2361F" w:rsidRPr="00D2361F" w:rsidRDefault="00D2361F" w:rsidP="005F6575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D2361F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Opinia Trenera nt. wzrostu wiedzy u Uczestników/czek</w:t>
            </w:r>
            <w:r w:rsidRPr="00D2361F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: Grupa średniozaawansowana. Zadawała pytania, zainteresowana tematem.</w:t>
            </w:r>
          </w:p>
          <w:p w:rsidR="00D2361F" w:rsidRPr="00D2361F" w:rsidRDefault="00D2361F" w:rsidP="005F6575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D2361F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umiejętności praktycznych u Uczestników/czek: </w:t>
            </w:r>
            <w:r w:rsidRPr="00D2361F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Grupa zainteresowana nowościami. Wzrost umiejętności kulinarnych.</w:t>
            </w:r>
          </w:p>
          <w:p w:rsidR="00415D2B" w:rsidRPr="00D2361F" w:rsidRDefault="00D2361F" w:rsidP="005F6575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  <w:r w:rsidRPr="00D2361F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Najważniejsze cechy charakteru uczestników, co wyróżniało grupę, mocne </w:t>
            </w:r>
            <w:r w:rsidR="005F6575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D2361F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i słabe strony uczestników, najczęściej identyfikowane braki </w:t>
            </w:r>
            <w:r w:rsidR="005F6575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D2361F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w umiejętnościach uczestników itp.: Zainteresowanie tematem. Zainteresowanie nowymi receptami oraz sposobami zagęszczania zup </w:t>
            </w:r>
            <w:r w:rsidR="005F6575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D2361F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i sosów</w:t>
            </w:r>
          </w:p>
        </w:tc>
      </w:tr>
      <w:tr w:rsidR="00415D2B" w:rsidTr="00FE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DC1D82" w:rsidRPr="00DC1D82" w:rsidRDefault="00DC1D82" w:rsidP="00DC1D82">
            <w:pPr>
              <w:spacing w:after="0" w:line="240" w:lineRule="auto"/>
              <w:ind w:left="360"/>
              <w:jc w:val="center"/>
              <w:rPr>
                <w:rFonts w:ascii="Calibri Light" w:hAnsi="Calibri Light" w:cs="Calibri Light"/>
              </w:rPr>
            </w:pPr>
            <w:r w:rsidRPr="005F6575">
              <w:rPr>
                <w:rFonts w:ascii="Calibri Light" w:hAnsi="Calibri Light" w:cs="Calibri Light"/>
              </w:rPr>
              <w:t xml:space="preserve">ORGANIZACJA PRACY </w:t>
            </w:r>
            <w:r w:rsidRPr="005F6575">
              <w:rPr>
                <w:rFonts w:ascii="Calibri Light" w:hAnsi="Calibri Light" w:cs="Calibri Light"/>
              </w:rPr>
              <w:br/>
              <w:t xml:space="preserve">I PLANOWANIE </w:t>
            </w:r>
            <w:r w:rsidRPr="005F6575">
              <w:rPr>
                <w:rFonts w:ascii="Calibri Light" w:hAnsi="Calibri Light" w:cs="Calibri Light"/>
              </w:rPr>
              <w:br/>
              <w:t>W KUCHNI DNIA CODZIENNEGO</w:t>
            </w:r>
          </w:p>
          <w:p w:rsidR="00415D2B" w:rsidRPr="005F6575" w:rsidRDefault="00415D2B" w:rsidP="00FE5C2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415" w:type="pct"/>
            <w:vAlign w:val="center"/>
          </w:tcPr>
          <w:p w:rsidR="00246398" w:rsidRPr="00246398" w:rsidRDefault="00246398" w:rsidP="00D24A18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246398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Opinia Trenera nt. wzrostu wiedzy u Uczestników/czek</w:t>
            </w:r>
            <w:r w:rsidRPr="00246398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 xml:space="preserve">: Niska wiedza </w:t>
            </w:r>
            <w:r w:rsidR="0076314C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br/>
            </w:r>
            <w:r w:rsidRPr="00246398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o potrzebie współpracy personelu. Uczestnicy uświadomili sobie zależności pomiędzy poszczególnymi pracownikami.</w:t>
            </w:r>
          </w:p>
          <w:p w:rsidR="00246398" w:rsidRPr="00246398" w:rsidRDefault="00246398" w:rsidP="005F6575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246398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umiejętności praktycznych u Uczestników/czek: </w:t>
            </w:r>
            <w:r w:rsidRPr="00246398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Znaczny wzrost umiejętności organizacji i przygotowania posiłków oraz oceny nowo przyjętych pracowników.</w:t>
            </w:r>
          </w:p>
          <w:p w:rsidR="00415D2B" w:rsidRPr="00246398" w:rsidRDefault="00246398" w:rsidP="005F6575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  <w:highlight w:val="yellow"/>
              </w:rPr>
            </w:pPr>
            <w:r w:rsidRPr="00246398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Najważniejsze cechy charakteru uczestników, co wyróżniało grupę, mocne </w:t>
            </w:r>
            <w:r w:rsidR="005F6575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246398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i słabe strony uczestników, najczęściej identyfikowane braki </w:t>
            </w:r>
            <w:r w:rsidR="0076314C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246398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w umiejętnościach uczestników itp.:</w:t>
            </w:r>
            <w:r w:rsidRPr="00246398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 xml:space="preserve"> Uczestnicy bardzo chętnie wymieniali opinie i wymieniali doświadczenia starając się rozwiązać własne problemy </w:t>
            </w:r>
            <w:r w:rsidR="005F6575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br/>
            </w:r>
            <w:r w:rsidRPr="00246398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w firmie.</w:t>
            </w:r>
          </w:p>
        </w:tc>
      </w:tr>
      <w:tr w:rsidR="00415D2B" w:rsidTr="00FE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A964EA" w:rsidRPr="00A964EA" w:rsidRDefault="00A964EA" w:rsidP="00D24A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5F6575">
              <w:rPr>
                <w:rFonts w:ascii="Calibri Light" w:hAnsi="Calibri Light" w:cs="Calibri Light"/>
                <w:color w:val="404040" w:themeColor="text1" w:themeTint="BF"/>
              </w:rPr>
              <w:t>ZARZĄDZANIE ZESPOŁEM KUCHARSKIM – ROLA SZEFA KUCHNI</w:t>
            </w:r>
          </w:p>
          <w:p w:rsidR="00415D2B" w:rsidRPr="005F6575" w:rsidRDefault="00415D2B" w:rsidP="00FE5C2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</w:p>
        </w:tc>
        <w:tc>
          <w:tcPr>
            <w:tcW w:w="3415" w:type="pct"/>
            <w:vAlign w:val="center"/>
          </w:tcPr>
          <w:p w:rsidR="00A964EA" w:rsidRPr="00A964EA" w:rsidRDefault="00A964EA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A964EA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wiedzy u Uczestników/czek: </w:t>
            </w:r>
            <w:r w:rsidRPr="00A964EA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Grupa aktywna, otwarta na nową wiedzę, chętnie dzieląca się doświadczeniem.</w:t>
            </w:r>
          </w:p>
          <w:p w:rsidR="00A964EA" w:rsidRPr="00A964EA" w:rsidRDefault="00A964EA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A964EA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umiejętności praktycznych u Uczestników/czek: </w:t>
            </w:r>
            <w:r w:rsidRPr="00A964EA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Uczestnicy skorygowali swoje podejście do etapów pracy kierownika – szefa kuchni. Poznali mechanizmy motywowania i oceny pracownika.</w:t>
            </w:r>
          </w:p>
          <w:p w:rsidR="00415D2B" w:rsidRPr="00A964EA" w:rsidRDefault="00A964EA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highlight w:val="yellow"/>
              </w:rPr>
            </w:pPr>
            <w:r w:rsidRPr="00A964EA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Najważniejsze cechy charakteru uczestników, co wyróżniało grupę, mocne i słabe strony uczestników, najczęściej identyfikowane braki w umiejętnościach uczestników itp.: </w:t>
            </w:r>
            <w:r w:rsidRPr="00A964EA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Część grupy pełniąca funkcje szefa kuchni wyróżniało się wiedzą nt. zarządzania.</w:t>
            </w:r>
          </w:p>
        </w:tc>
      </w:tr>
    </w:tbl>
    <w:p w:rsidR="00D24A18" w:rsidRDefault="00D24A18" w:rsidP="00916D6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16C07" w:rsidRDefault="00F16C07" w:rsidP="00916D6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16C07" w:rsidRPr="00DC1D82" w:rsidRDefault="00F16C07" w:rsidP="00916D6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listy4akcent5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4"/>
        <w:gridCol w:w="6344"/>
      </w:tblGrid>
      <w:tr w:rsidR="00415D2B" w:rsidTr="00FE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415D2B" w:rsidRPr="00E30402" w:rsidRDefault="00415D2B" w:rsidP="00FE5C26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30402">
              <w:rPr>
                <w:rFonts w:ascii="Calibri Light" w:hAnsi="Calibri Light" w:cs="Calibri Light"/>
                <w:sz w:val="28"/>
                <w:szCs w:val="28"/>
                <w:lang w:val="en-GB"/>
              </w:rPr>
              <w:lastRenderedPageBreak/>
              <w:t>GR</w:t>
            </w:r>
            <w:r>
              <w:rPr>
                <w:rFonts w:ascii="Calibri Light" w:hAnsi="Calibri Light" w:cs="Calibri Light"/>
                <w:sz w:val="28"/>
                <w:szCs w:val="28"/>
                <w:lang w:val="en-GB"/>
              </w:rPr>
              <w:t>U</w:t>
            </w:r>
            <w:r w:rsidRPr="00E30402">
              <w:rPr>
                <w:rFonts w:ascii="Calibri Light" w:hAnsi="Calibri Light" w:cs="Calibri Light"/>
                <w:sz w:val="28"/>
                <w:szCs w:val="28"/>
                <w:lang w:val="en-GB"/>
              </w:rPr>
              <w:t>P</w:t>
            </w:r>
            <w:r>
              <w:rPr>
                <w:rFonts w:ascii="Calibri Light" w:hAnsi="Calibri Light" w:cs="Calibri Light"/>
                <w:sz w:val="28"/>
                <w:szCs w:val="28"/>
                <w:lang w:val="en-GB"/>
              </w:rPr>
              <w:t>A</w:t>
            </w:r>
            <w:r w:rsidRPr="00E30402">
              <w:rPr>
                <w:rFonts w:ascii="Calibri Light" w:hAnsi="Calibri Light" w:cs="Calibri Light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sz w:val="28"/>
                <w:szCs w:val="28"/>
                <w:lang w:val="en-GB"/>
              </w:rPr>
              <w:t>2</w:t>
            </w:r>
          </w:p>
        </w:tc>
      </w:tr>
      <w:tr w:rsidR="00415D2B" w:rsidTr="00FE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415D2B" w:rsidRPr="0028384C" w:rsidRDefault="0028384C" w:rsidP="00FE5C26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GB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</w:rPr>
              <w:t xml:space="preserve">FOOD </w:t>
            </w:r>
            <w:proofErr w:type="spellStart"/>
            <w:r w:rsidRPr="00E16674">
              <w:rPr>
                <w:rFonts w:ascii="Calibri Light" w:hAnsi="Calibri Light" w:cs="Calibri Light"/>
                <w:color w:val="404040" w:themeColor="text1" w:themeTint="BF"/>
              </w:rPr>
              <w:t>COST</w:t>
            </w:r>
            <w:proofErr w:type="spellEnd"/>
          </w:p>
        </w:tc>
        <w:tc>
          <w:tcPr>
            <w:tcW w:w="3415" w:type="pct"/>
            <w:vAlign w:val="center"/>
          </w:tcPr>
          <w:p w:rsidR="00E16674" w:rsidRPr="00E16674" w:rsidRDefault="00E16674" w:rsidP="00F16C07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wiedzy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aktywne uczestnictwo, konstruktywna wymiana doświadczeń, obliczenia.</w:t>
            </w:r>
          </w:p>
          <w:p w:rsidR="00E16674" w:rsidRPr="00E16674" w:rsidRDefault="00E16674" w:rsidP="00F16C07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umiejętności praktycznych u Uczestników/czek:          </w:t>
            </w:r>
          </w:p>
          <w:p w:rsidR="00E16674" w:rsidRPr="00E16674" w:rsidRDefault="00E16674" w:rsidP="00F16C07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-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 xml:space="preserve">praktyczne zastosowanie kalkulacji cenowej, - food </w:t>
            </w:r>
            <w:proofErr w:type="spellStart"/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cost</w:t>
            </w:r>
            <w:proofErr w:type="spellEnd"/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, -wzrost wiedzy praktycznej, której nie posiadali uczestnicy,</w:t>
            </w:r>
          </w:p>
          <w:p w:rsidR="00415D2B" w:rsidRPr="00D24A18" w:rsidRDefault="00E16674" w:rsidP="00F16C07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Najważniejsze cechy charakteru uczestników, co wyróżniało grupę, mocne </w:t>
            </w:r>
            <w:r w:rsidR="00F16C07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i słabe strony uczestników, najczęściej identyfikowane braki </w:t>
            </w:r>
            <w:r w:rsidR="00F16C07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w umiejętnościach uczestników itp.: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aktywność, chęć dzielenia się doświadczeniami.</w:t>
            </w:r>
          </w:p>
        </w:tc>
      </w:tr>
      <w:tr w:rsidR="00415D2B" w:rsidTr="00FE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415D2B" w:rsidRPr="0028384C" w:rsidRDefault="0028384C" w:rsidP="00FE5C2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</w:rPr>
              <w:t>RYBY I OWOCE MORZA</w:t>
            </w:r>
          </w:p>
        </w:tc>
        <w:tc>
          <w:tcPr>
            <w:tcW w:w="3415" w:type="pct"/>
            <w:vAlign w:val="center"/>
          </w:tcPr>
          <w:p w:rsidR="00F16C07" w:rsidRDefault="00E16674" w:rsidP="00F16C0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wiedzy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Uczestnicy szkolenia rozszerzyli i uporządkowali swoją wiedzę nt. ryb i owoców morza.</w:t>
            </w:r>
          </w:p>
          <w:p w:rsidR="00E16674" w:rsidRPr="00E16674" w:rsidRDefault="00E16674" w:rsidP="00F16C0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umiejętności praktycznych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 xml:space="preserve">Uczestniczy przećwiczyli obróbkę i rozpoznawanie cech org. licznych ryb </w:t>
            </w:r>
            <w:r w:rsidR="00F16C07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br/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i owoców morza.</w:t>
            </w:r>
          </w:p>
          <w:p w:rsidR="00415D2B" w:rsidRPr="00D24A18" w:rsidRDefault="00E16674" w:rsidP="00F16C07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Najważniejsze cechy charakteru uczestników, co wyróżniało grupę, mocne </w:t>
            </w:r>
            <w:r w:rsidR="00F16C07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i słabe strony uczestników, najczęściej identyfikowane braki </w:t>
            </w:r>
            <w:r w:rsidR="00F16C07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w umiejętnościach uczestników itp.: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Zainteresowanie i sprawność wykonywania prac. Słaba znajomość asortymentu i potraw z ryb i owoców morza.</w:t>
            </w:r>
          </w:p>
        </w:tc>
      </w:tr>
      <w:tr w:rsidR="00415D2B" w:rsidTr="00FE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415D2B" w:rsidRPr="0028384C" w:rsidRDefault="0028384C" w:rsidP="00FE5C2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404040" w:themeColor="text1" w:themeTint="BF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</w:rPr>
              <w:t>KUCHNIA GORĄCA</w:t>
            </w:r>
          </w:p>
        </w:tc>
        <w:tc>
          <w:tcPr>
            <w:tcW w:w="3415" w:type="pct"/>
            <w:vAlign w:val="center"/>
          </w:tcPr>
          <w:p w:rsidR="00E16674" w:rsidRPr="00E16674" w:rsidRDefault="00E16674" w:rsidP="00F16C07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wiedzy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Wszyscy uczestnicy zainteresowani tematem. Zwiększenie wiedzy organizacyjno-praktycznej.</w:t>
            </w:r>
          </w:p>
          <w:p w:rsidR="00E16674" w:rsidRPr="00E16674" w:rsidRDefault="00E16674" w:rsidP="00F16C07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umiejętności praktycznych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Duży wzrost umiejętności praktycznych w temacie kuchni gorącej.</w:t>
            </w:r>
          </w:p>
          <w:p w:rsidR="00415D2B" w:rsidRPr="00D24A18" w:rsidRDefault="00E16674" w:rsidP="00F16C07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Najważniejsze cechy charakteru uczestników, co wyróżniało grupę, mocne </w:t>
            </w:r>
            <w:r w:rsidR="00F16C07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i słabe strony uczestników, najczęściej identyfikowane braki </w:t>
            </w:r>
            <w:r w:rsidR="00F16C07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w umiejętnościach uczestników itp.: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Grupa zdyscyplinowana, chętna do nauki, zainteresowana tematem. Braki w obsłudze pieca konwekcyjnego.</w:t>
            </w:r>
          </w:p>
        </w:tc>
      </w:tr>
    </w:tbl>
    <w:p w:rsidR="00415D2B" w:rsidRPr="00E16674" w:rsidRDefault="00415D2B" w:rsidP="00916D6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listy4akcent5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4"/>
        <w:gridCol w:w="6344"/>
      </w:tblGrid>
      <w:tr w:rsidR="00415D2B" w:rsidTr="00FE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415D2B" w:rsidRPr="00E30402" w:rsidRDefault="00415D2B" w:rsidP="00FE5C26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30402">
              <w:rPr>
                <w:rFonts w:ascii="Calibri Light" w:hAnsi="Calibri Light" w:cs="Calibri Light"/>
                <w:sz w:val="28"/>
                <w:szCs w:val="28"/>
                <w:lang w:val="en-GB"/>
              </w:rPr>
              <w:t>GR</w:t>
            </w:r>
            <w:r>
              <w:rPr>
                <w:rFonts w:ascii="Calibri Light" w:hAnsi="Calibri Light" w:cs="Calibri Light"/>
                <w:sz w:val="28"/>
                <w:szCs w:val="28"/>
                <w:lang w:val="en-GB"/>
              </w:rPr>
              <w:t>U</w:t>
            </w:r>
            <w:r w:rsidRPr="00E30402">
              <w:rPr>
                <w:rFonts w:ascii="Calibri Light" w:hAnsi="Calibri Light" w:cs="Calibri Light"/>
                <w:sz w:val="28"/>
                <w:szCs w:val="28"/>
                <w:lang w:val="en-GB"/>
              </w:rPr>
              <w:t>P</w:t>
            </w:r>
            <w:r>
              <w:rPr>
                <w:rFonts w:ascii="Calibri Light" w:hAnsi="Calibri Light" w:cs="Calibri Light"/>
                <w:sz w:val="28"/>
                <w:szCs w:val="28"/>
                <w:lang w:val="en-GB"/>
              </w:rPr>
              <w:t>A</w:t>
            </w:r>
            <w:r w:rsidRPr="00E30402">
              <w:rPr>
                <w:rFonts w:ascii="Calibri Light" w:hAnsi="Calibri Light" w:cs="Calibri Light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sz w:val="28"/>
                <w:szCs w:val="28"/>
                <w:lang w:val="en-GB"/>
              </w:rPr>
              <w:t>3</w:t>
            </w:r>
          </w:p>
        </w:tc>
      </w:tr>
      <w:tr w:rsidR="00415D2B" w:rsidRPr="00EB1F12" w:rsidTr="00FE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415D2B" w:rsidRPr="00EB1F12" w:rsidRDefault="00EB1F12" w:rsidP="00EB1F12">
            <w:pPr>
              <w:ind w:left="360"/>
              <w:jc w:val="center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B1F12">
              <w:rPr>
                <w:rFonts w:ascii="Calibri Light" w:hAnsi="Calibri Light" w:cs="Calibri Light"/>
                <w:color w:val="404040" w:themeColor="text1" w:themeTint="BF"/>
              </w:rPr>
              <w:t>RYBY I OWOCE MORZA</w:t>
            </w:r>
          </w:p>
        </w:tc>
        <w:tc>
          <w:tcPr>
            <w:tcW w:w="3415" w:type="pct"/>
            <w:vAlign w:val="center"/>
          </w:tcPr>
          <w:p w:rsidR="00E16674" w:rsidRPr="00E16674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Opinia Trenera nt. wzrostu wiedzy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Uczestnicy szkolenia rozszerzyli i uporządkowali wiedzę nt. ryb i owoców morza.</w:t>
            </w:r>
          </w:p>
          <w:p w:rsidR="00E16674" w:rsidRPr="00E16674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Opinia Trenera nt. wzrostu umiejętności praktycznych u Uczestników/</w:t>
            </w:r>
            <w:proofErr w:type="spellStart"/>
            <w:r w:rsidRPr="00E16674">
              <w:rPr>
                <w:rFonts w:ascii="Calibri Light" w:hAnsi="Calibri Light" w:cs="Calibri Light"/>
                <w:color w:val="000000"/>
                <w:sz w:val="20"/>
                <w:szCs w:val="20"/>
              </w:rPr>
              <w:t>czek:</w:t>
            </w:r>
            <w:r w:rsidRPr="00E1667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Uczestnicy</w:t>
            </w:r>
            <w:proofErr w:type="spellEnd"/>
            <w:r w:rsidRPr="00E1667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 przećwiczyli obróbkę i filetowanie, rozpoznawanie cech organoleptycznych ryb i owoców morza.</w:t>
            </w:r>
          </w:p>
          <w:p w:rsidR="00415D2B" w:rsidRPr="00D24A18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Najważniejsze cechy charakteru uczestników, co wyróżniało grupę, mocne i słabe strony uczestników, najczęściej identyfikowane braki w umiejętnościach uczestników itp.: </w:t>
            </w:r>
            <w:r w:rsidRPr="00E1667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Zainteresowanie nowymi dla uczestników produktami. Słaba znajomość technik obróbki ryb i owoców morza.</w:t>
            </w:r>
          </w:p>
        </w:tc>
      </w:tr>
      <w:tr w:rsidR="00415D2B" w:rsidRPr="00EB1F12" w:rsidTr="00FE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415D2B" w:rsidRPr="00D24A18" w:rsidRDefault="00D24A18" w:rsidP="00EB1F12">
            <w:pPr>
              <w:ind w:left="360"/>
              <w:jc w:val="center"/>
              <w:rPr>
                <w:rFonts w:ascii="Calibri Light" w:hAnsi="Calibri Light" w:cs="Calibri Light"/>
                <w:color w:val="404040" w:themeColor="text1" w:themeTint="BF"/>
                <w:lang w:val="en-GB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</w:rPr>
              <w:lastRenderedPageBreak/>
              <w:t>ZUPY</w:t>
            </w:r>
          </w:p>
        </w:tc>
        <w:tc>
          <w:tcPr>
            <w:tcW w:w="3415" w:type="pct"/>
            <w:vAlign w:val="center"/>
          </w:tcPr>
          <w:p w:rsidR="00E16674" w:rsidRPr="00E16674" w:rsidRDefault="00E16674" w:rsidP="00D24A18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Opinia Trenera nt. wzrostu wiedzy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Grupa  średniozaawansowana, zadawała pytania, zainteresowana tematem.</w:t>
            </w:r>
          </w:p>
          <w:p w:rsidR="00E16674" w:rsidRPr="00E16674" w:rsidRDefault="00E16674" w:rsidP="00D24A18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Opinia Trenera nt. wzrostu umiejętności praktycznych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Grupa zainteresowana nowymi technikami. Wzrost umiejętności kulinarnych.</w:t>
            </w:r>
          </w:p>
          <w:p w:rsidR="00415D2B" w:rsidRPr="00D24A18" w:rsidRDefault="00E16674" w:rsidP="00D24A18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Najważniejsze cechy charakteru uczestników, co wyróżniało grupę, mocne i słabe strony uczestników, najczęściej identyfikowane braki w umiejętnościach uczestników itp.:  </w:t>
            </w:r>
            <w:r w:rsidRPr="00E1667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Zainteresowanie tematami. Zainteresowanie nowymi recepturami oraz sposobami zagęszczania zup.</w:t>
            </w:r>
          </w:p>
        </w:tc>
      </w:tr>
      <w:tr w:rsidR="00415D2B" w:rsidRPr="00EB1F12" w:rsidTr="00FE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415D2B" w:rsidRPr="00D24A18" w:rsidRDefault="00D24A18" w:rsidP="00EB1F12">
            <w:pPr>
              <w:ind w:left="360"/>
              <w:jc w:val="center"/>
              <w:rPr>
                <w:rFonts w:ascii="Calibri Light" w:hAnsi="Calibri Light" w:cs="Calibri Light"/>
                <w:color w:val="404040" w:themeColor="text1" w:themeTint="BF"/>
                <w:lang w:val="en-GB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</w:rPr>
              <w:t>ŚNIADANIA HOTELOWE</w:t>
            </w:r>
          </w:p>
        </w:tc>
        <w:tc>
          <w:tcPr>
            <w:tcW w:w="3415" w:type="pct"/>
            <w:vAlign w:val="center"/>
          </w:tcPr>
          <w:p w:rsidR="00E16674" w:rsidRPr="00E16674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Opinia Trenera nt. wzrostu wiedzy u Uczestników/czek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: Poziom grupy zaawansowany.</w:t>
            </w:r>
          </w:p>
          <w:p w:rsidR="00E16674" w:rsidRPr="00E16674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umiejętności praktycznych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Grupa pracuje na wysokim poziomie skupienia, chce podnosić swoje umiejętności. Wykazuje zaangażowanie.</w:t>
            </w:r>
          </w:p>
          <w:p w:rsidR="00415D2B" w:rsidRPr="00D24A18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Najważniejsze cechy charakteru uczestników, co wyróżniało grupę, mocne i słabe strony uczestników, najczęściej identyfikowane braki w umiejętnościach uczestników itp.: 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Grupa skoncentrowana na pracy, aktywna, pracuje w czystości, brak słabych stron uczestników.</w:t>
            </w:r>
          </w:p>
        </w:tc>
      </w:tr>
    </w:tbl>
    <w:p w:rsidR="00415D2B" w:rsidRPr="00EB1F12" w:rsidRDefault="00415D2B" w:rsidP="00EB1F12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listy4akcent5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4"/>
        <w:gridCol w:w="6344"/>
      </w:tblGrid>
      <w:tr w:rsidR="00415D2B" w:rsidRPr="00EB1F12" w:rsidTr="00FE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415D2B" w:rsidRPr="00EB1F12" w:rsidRDefault="00415D2B" w:rsidP="00EB1F12">
            <w:pPr>
              <w:ind w:left="360"/>
              <w:jc w:val="center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B1F12">
              <w:rPr>
                <w:rFonts w:ascii="Calibri Light" w:hAnsi="Calibri Light" w:cs="Calibri Light"/>
                <w:sz w:val="28"/>
                <w:szCs w:val="28"/>
                <w:lang w:val="en-GB"/>
              </w:rPr>
              <w:t>GRUPA 4</w:t>
            </w:r>
          </w:p>
        </w:tc>
      </w:tr>
      <w:tr w:rsidR="00415D2B" w:rsidRPr="00EB1F12" w:rsidTr="00FE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415D2B" w:rsidRPr="00EB1F12" w:rsidRDefault="00D24A18" w:rsidP="00D24A18">
            <w:pPr>
              <w:spacing w:before="120" w:after="120" w:line="240" w:lineRule="auto"/>
              <w:ind w:left="360"/>
              <w:jc w:val="center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D24A18">
              <w:rPr>
                <w:rFonts w:ascii="Calibri Light" w:hAnsi="Calibri Light" w:cs="Calibri Light"/>
                <w:color w:val="000000"/>
              </w:rPr>
              <w:t>DESERY</w:t>
            </w:r>
          </w:p>
        </w:tc>
        <w:tc>
          <w:tcPr>
            <w:tcW w:w="3415" w:type="pct"/>
            <w:vAlign w:val="center"/>
          </w:tcPr>
          <w:p w:rsidR="00E16674" w:rsidRPr="00E16674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wiedzy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Grupa pracowita, wykazywała duże zainteresowanie tematem. Uczestnicy posiadali podstawową wiedzę o cukiernictwie.</w:t>
            </w: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E16674" w:rsidRPr="00E16674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umiejętności praktycznych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Grupa pracowita, zaangażowana, wykazywała chęci.</w:t>
            </w:r>
          </w:p>
          <w:p w:rsidR="00415D2B" w:rsidRPr="00D24A18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Najważniejsze cechy charakteru uczestników, co wyróżniało grupę, mocne </w:t>
            </w:r>
            <w:r w:rsidR="00D24A18" w:rsidRPr="00D24A18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i słabe strony uczestników, najczęściej identyfikowane braki w umiejętnościach uczestników itp.: 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Poziom zbliżony.</w:t>
            </w:r>
          </w:p>
        </w:tc>
      </w:tr>
      <w:tr w:rsidR="00415D2B" w:rsidRPr="00EB1F12" w:rsidTr="00FE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415D2B" w:rsidRPr="00EB1F12" w:rsidRDefault="00EB1F12" w:rsidP="00EB1F12">
            <w:pPr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</w:rPr>
              <w:t>KUCHNIA GORĄCA</w:t>
            </w:r>
          </w:p>
        </w:tc>
        <w:tc>
          <w:tcPr>
            <w:tcW w:w="3415" w:type="pct"/>
            <w:vAlign w:val="center"/>
          </w:tcPr>
          <w:p w:rsidR="00E16674" w:rsidRPr="00E16674" w:rsidRDefault="00E16674" w:rsidP="00D24A18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wiedzy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Grupa chętnie wykonująca polecenie, uważnie wykonująca polecone im zadanie, skutecznie potrafiąca powtórzyć prezentowane potrawy.</w:t>
            </w:r>
          </w:p>
          <w:p w:rsidR="00E16674" w:rsidRPr="00E16674" w:rsidRDefault="00E16674" w:rsidP="00D24A18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lastRenderedPageBreak/>
              <w:t>W związku z dużym zaangażowaniem w szkolenie, grupa znacznie poprawiła swoje umiejętności w tematyce kuchni gorącej.</w:t>
            </w:r>
          </w:p>
          <w:p w:rsidR="00415D2B" w:rsidRPr="00D24A18" w:rsidRDefault="00E16674" w:rsidP="00D24A18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Najważniejsze cechy charakteru uczestników, co wyróżniało grupę, mocne i słabe strony uczestników, najczęściej identyfikowane braki w umiejętnościach uczestników itp.: 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Mocna grupa, tworząca monolit, chcąca poszerzyć swoją wiedzę i umiejętności praktyczne.</w:t>
            </w:r>
          </w:p>
        </w:tc>
      </w:tr>
      <w:tr w:rsidR="00EB1F12" w:rsidRPr="00EB1F12" w:rsidTr="00FE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pct"/>
            <w:vAlign w:val="center"/>
          </w:tcPr>
          <w:p w:rsidR="00415D2B" w:rsidRPr="00EB1F12" w:rsidRDefault="00EB1F12" w:rsidP="00EB1F12">
            <w:pPr>
              <w:ind w:left="360"/>
              <w:jc w:val="center"/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</w:rPr>
              <w:lastRenderedPageBreak/>
              <w:t>MIĘSA, DZICZYZNA, PTACTWO</w:t>
            </w:r>
          </w:p>
        </w:tc>
        <w:tc>
          <w:tcPr>
            <w:tcW w:w="3415" w:type="pct"/>
            <w:vAlign w:val="center"/>
          </w:tcPr>
          <w:p w:rsidR="00E16674" w:rsidRPr="00E16674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wiedzy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Dobre podejście do surowców, umiejętne podzielenie elementów produkcyjnych. Dokładne dobieranie składników.</w:t>
            </w:r>
          </w:p>
          <w:p w:rsidR="00E16674" w:rsidRPr="00E16674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Opinia Trenera nt. wzrostu umiejętności praktycznych u Uczestników/czek: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Doskonalenie umiejętności dekoracyjnych potraw. Dobra aranżacja potraw w stylu nowoczesnym. Dobieranie dodatków na poziomie zadowalającym.</w:t>
            </w:r>
          </w:p>
          <w:p w:rsidR="00415D2B" w:rsidRPr="00EB1F12" w:rsidRDefault="00E16674" w:rsidP="00D24A1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E1667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 xml:space="preserve">Najważniejsze cechy charakteru uczestników, co wyróżniało grupę, mocne i słabe strony uczestników, najczęściej identyfikowane braki w umiejętnościach uczestników itp.:  </w:t>
            </w:r>
            <w:r w:rsidRPr="00E16674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20"/>
              </w:rPr>
              <w:t>Dobra organizacja pracy indywidualnej. Ogólne zasady organizacyjne na wysokim poziomie.</w:t>
            </w:r>
          </w:p>
        </w:tc>
      </w:tr>
    </w:tbl>
    <w:p w:rsidR="00E72ADA" w:rsidRPr="00FE5C26" w:rsidRDefault="00B85884" w:rsidP="00E16674">
      <w:pPr>
        <w:spacing w:before="240"/>
        <w:jc w:val="both"/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</w:pPr>
      <w:r w:rsidRPr="00FE5C26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>OCEN</w:t>
      </w:r>
      <w:r w:rsidR="00E72ADA" w:rsidRPr="00FE5C26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 xml:space="preserve">A UMIEJĘTNOŚCI PRACY </w:t>
      </w:r>
      <w:proofErr w:type="spellStart"/>
      <w:r w:rsidR="00E72ADA" w:rsidRPr="00FE5C26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>UP</w:t>
      </w:r>
      <w:proofErr w:type="spellEnd"/>
      <w:r w:rsidR="00E72ADA" w:rsidRPr="00FE5C26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 xml:space="preserve"> W ZESPOLE KUCHARSKIM</w:t>
      </w:r>
    </w:p>
    <w:p w:rsidR="00E72ADA" w:rsidRPr="00FE5C26" w:rsidRDefault="00E72ADA" w:rsidP="00FE5C26">
      <w:pPr>
        <w:spacing w:before="24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>Ocena umiejętności pracy UP w zespole kucharskim odbywa się dwukrotnie: przed przystąpieniem do szkoleń i po zakończeniu warsztacie „Praca w zespole kucharskim”. Ocena wśród pracodawców</w:t>
      </w:r>
      <w:r w:rsidR="004E7D6B"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 współpracowników w obszarze 10 pytań na </w:t>
      </w:r>
      <w:r w:rsidR="00207D3C"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>39</w:t>
      </w:r>
      <w:r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respondentów (wynik po porównaniu oceny przed i po):</w:t>
      </w:r>
    </w:p>
    <w:p w:rsidR="00E72ADA" w:rsidRPr="00FE5C26" w:rsidRDefault="00E72ADA" w:rsidP="002C35E1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color w:val="404040" w:themeColor="text1" w:themeTint="BF"/>
        </w:rPr>
        <w:t xml:space="preserve">Umiejętność komunikacji w zespole: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5</w:t>
      </w:r>
      <w:r w:rsidRPr="00FE5C26">
        <w:rPr>
          <w:rFonts w:ascii="Calibri Light" w:hAnsi="Calibri Light" w:cs="Calibri Light"/>
          <w:color w:val="404040" w:themeColor="text1" w:themeTint="BF"/>
        </w:rPr>
        <w:t xml:space="preserve"> firm 6</w:t>
      </w:r>
      <w:r w:rsidR="00727D21" w:rsidRPr="00FE5C26">
        <w:rPr>
          <w:rFonts w:ascii="Calibri Light" w:hAnsi="Calibri Light" w:cs="Calibri Light"/>
          <w:color w:val="404040" w:themeColor="text1" w:themeTint="BF"/>
        </w:rPr>
        <w:t>0% wzrostu, 2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5</w:t>
      </w:r>
      <w:r w:rsidR="00727D21" w:rsidRPr="00FE5C26">
        <w:rPr>
          <w:rFonts w:ascii="Calibri Light" w:hAnsi="Calibri Light" w:cs="Calibri Light"/>
          <w:color w:val="404040" w:themeColor="text1" w:themeTint="BF"/>
        </w:rPr>
        <w:t xml:space="preserve"> firm 80%,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9 firm</w:t>
      </w:r>
      <w:r w:rsidRPr="00FE5C26">
        <w:rPr>
          <w:rFonts w:ascii="Calibri Light" w:hAnsi="Calibri Light" w:cs="Calibri Light"/>
          <w:color w:val="404040" w:themeColor="text1" w:themeTint="BF"/>
        </w:rPr>
        <w:t xml:space="preserve"> 100%.</w:t>
      </w:r>
    </w:p>
    <w:p w:rsidR="00E72ADA" w:rsidRPr="00FE5C26" w:rsidRDefault="00E72ADA" w:rsidP="002C35E1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color w:val="404040" w:themeColor="text1" w:themeTint="BF"/>
        </w:rPr>
        <w:t>Umie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jętność podejmowania decyzji: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10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firm 60% wzrostu, 1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8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FE5C26">
        <w:rPr>
          <w:rFonts w:ascii="Calibri Light" w:hAnsi="Calibri Light" w:cs="Calibri Light"/>
          <w:color w:val="404040" w:themeColor="text1" w:themeTint="BF"/>
        </w:rPr>
        <w:t>firm 80%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, 11 firm 100%.</w:t>
      </w:r>
    </w:p>
    <w:p w:rsidR="00207D3C" w:rsidRPr="00FE5C26" w:rsidRDefault="00E72ADA" w:rsidP="002C35E1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color w:val="404040" w:themeColor="text1" w:themeTint="BF"/>
        </w:rPr>
        <w:t xml:space="preserve">Umiejętność pracy zespołowej: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33 firm 80%, 6 firm 100% .</w:t>
      </w:r>
    </w:p>
    <w:p w:rsidR="00E72ADA" w:rsidRPr="00FE5C26" w:rsidRDefault="00E72ADA" w:rsidP="002C35E1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color w:val="404040" w:themeColor="text1" w:themeTint="BF"/>
        </w:rPr>
        <w:t xml:space="preserve">Umiejętność tworzenia relacji w zespole: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20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firm 60% wzrostu,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18</w:t>
      </w:r>
      <w:r w:rsidRPr="00FE5C26">
        <w:rPr>
          <w:rFonts w:ascii="Calibri Light" w:hAnsi="Calibri Light" w:cs="Calibri Light"/>
          <w:color w:val="404040" w:themeColor="text1" w:themeTint="BF"/>
        </w:rPr>
        <w:t xml:space="preserve"> firm 80%.</w:t>
      </w:r>
    </w:p>
    <w:p w:rsidR="00E72ADA" w:rsidRPr="00FE5C26" w:rsidRDefault="00E72ADA" w:rsidP="002C35E1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color w:val="404040" w:themeColor="text1" w:themeTint="BF"/>
        </w:rPr>
        <w:t xml:space="preserve">Umiejętność rozwiązywania konfliktów: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 xml:space="preserve">20 </w:t>
      </w:r>
      <w:r w:rsidRPr="00FE5C26">
        <w:rPr>
          <w:rFonts w:ascii="Calibri Light" w:hAnsi="Calibri Light" w:cs="Calibri Light"/>
          <w:color w:val="404040" w:themeColor="text1" w:themeTint="BF"/>
        </w:rPr>
        <w:t xml:space="preserve">firm 60% wzrostu,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16 firm 80%, 2 firmy</w:t>
      </w:r>
      <w:r w:rsidRPr="00FE5C26">
        <w:rPr>
          <w:rFonts w:ascii="Calibri Light" w:hAnsi="Calibri Light" w:cs="Calibri Light"/>
          <w:color w:val="404040" w:themeColor="text1" w:themeTint="BF"/>
        </w:rPr>
        <w:t xml:space="preserve"> 100%.</w:t>
      </w:r>
    </w:p>
    <w:p w:rsidR="004E7D6B" w:rsidRPr="00FE5C26" w:rsidRDefault="004E7D6B" w:rsidP="002C35E1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color w:val="404040" w:themeColor="text1" w:themeTint="BF"/>
        </w:rPr>
        <w:t>Umiejętność współpracy z pracodawcą: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16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firm 80%,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20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firm 100% .</w:t>
      </w:r>
    </w:p>
    <w:p w:rsidR="004E7D6B" w:rsidRPr="00FE5C26" w:rsidRDefault="004E7D6B" w:rsidP="002C35E1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color w:val="404040" w:themeColor="text1" w:themeTint="BF"/>
        </w:rPr>
        <w:t>Umiejętność organizacji pracy w kuchni: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6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firm 60%,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20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firm 80%,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13 firm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100%.</w:t>
      </w:r>
    </w:p>
    <w:p w:rsidR="004E7D6B" w:rsidRPr="00FE5C26" w:rsidRDefault="00727D21" w:rsidP="002C35E1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color w:val="404040" w:themeColor="text1" w:themeTint="BF"/>
        </w:rPr>
        <w:t>Umiejętność utrzymania równowagi pomiędzy kosztami a utrzymaniem wysokiej jakości potraw i wielkości porcji: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6 firm 60%, 20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firm 80%,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13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firm 100%.</w:t>
      </w:r>
    </w:p>
    <w:p w:rsidR="00727D21" w:rsidRPr="00FE5C26" w:rsidRDefault="00727D21" w:rsidP="002C35E1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color w:val="404040" w:themeColor="text1" w:themeTint="BF"/>
        </w:rPr>
        <w:t>Umiejętność zarządzania towarem w lokalu: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6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firm 60%,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25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firm 80%,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8 firm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100%.</w:t>
      </w:r>
    </w:p>
    <w:p w:rsidR="004613D1" w:rsidRPr="00FE5C26" w:rsidRDefault="00727D21" w:rsidP="002C35E1">
      <w:pPr>
        <w:pStyle w:val="Akapitzlist"/>
        <w:numPr>
          <w:ilvl w:val="0"/>
          <w:numId w:val="6"/>
        </w:numPr>
        <w:spacing w:before="240"/>
        <w:contextualSpacing/>
        <w:jc w:val="both"/>
        <w:rPr>
          <w:rFonts w:ascii="Calibri Light" w:hAnsi="Calibri Light" w:cs="Calibri Light"/>
          <w:color w:val="404040" w:themeColor="text1" w:themeTint="BF"/>
        </w:rPr>
      </w:pPr>
      <w:r w:rsidRPr="00FE5C26">
        <w:rPr>
          <w:rFonts w:ascii="Calibri Light" w:hAnsi="Calibri Light" w:cs="Calibri Light"/>
          <w:color w:val="404040" w:themeColor="text1" w:themeTint="BF"/>
        </w:rPr>
        <w:t xml:space="preserve">Umiejętność planowania food </w:t>
      </w:r>
      <w:proofErr w:type="spellStart"/>
      <w:r w:rsidRPr="00FE5C26">
        <w:rPr>
          <w:rFonts w:ascii="Calibri Light" w:hAnsi="Calibri Light" w:cs="Calibri Light"/>
          <w:color w:val="404040" w:themeColor="text1" w:themeTint="BF"/>
        </w:rPr>
        <w:t>cost</w:t>
      </w:r>
      <w:proofErr w:type="spellEnd"/>
      <w:r w:rsidRPr="00FE5C26">
        <w:rPr>
          <w:rFonts w:ascii="Calibri Light" w:hAnsi="Calibri Light" w:cs="Calibri Light"/>
          <w:color w:val="404040" w:themeColor="text1" w:themeTint="BF"/>
        </w:rPr>
        <w:t>:</w:t>
      </w:r>
      <w:r w:rsidR="004613D1" w:rsidRPr="00FE5C26">
        <w:rPr>
          <w:rFonts w:ascii="Calibri Light" w:hAnsi="Calibri Light" w:cs="Calibri Light"/>
          <w:color w:val="404040" w:themeColor="text1" w:themeTint="BF"/>
        </w:rPr>
        <w:t xml:space="preserve"> </w:t>
      </w:r>
      <w:r w:rsidR="00207D3C" w:rsidRPr="00FE5C26">
        <w:rPr>
          <w:rFonts w:ascii="Calibri Light" w:hAnsi="Calibri Light" w:cs="Calibri Light"/>
          <w:color w:val="404040" w:themeColor="text1" w:themeTint="BF"/>
        </w:rPr>
        <w:t>33 firm 80%, 6 firm 100% .</w:t>
      </w:r>
    </w:p>
    <w:p w:rsidR="00E72ADA" w:rsidRDefault="004E7D6B" w:rsidP="00FE5C26">
      <w:pPr>
        <w:spacing w:before="24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>Wszystkie wyniki w 10</w:t>
      </w:r>
      <w:r w:rsidR="00E72ADA"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obszarach wskazują na osiągniecie celu szczegółowego w odniesieniu do I</w:t>
      </w:r>
      <w:r w:rsidR="00207D3C"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>I</w:t>
      </w:r>
      <w:r w:rsidR="00E72ADA"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edycji szkoleń.</w:t>
      </w:r>
    </w:p>
    <w:p w:rsidR="000B3416" w:rsidRPr="00FE5C26" w:rsidRDefault="000B3416" w:rsidP="00FE5C26">
      <w:pPr>
        <w:spacing w:before="24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0B3416" w:rsidRDefault="0035746F" w:rsidP="0035746F">
      <w:pPr>
        <w:pStyle w:val="Nagwek3"/>
      </w:pPr>
      <w:bookmarkStart w:id="30" w:name="_Toc374481394"/>
      <w:bookmarkStart w:id="31" w:name="_Toc4666464"/>
      <w:bookmarkStart w:id="32" w:name="_Toc4668515"/>
      <w:r>
        <w:lastRenderedPageBreak/>
        <w:t xml:space="preserve">1.1.2 </w:t>
      </w:r>
      <w:r w:rsidR="00E72ADA" w:rsidRPr="003761EF">
        <w:t xml:space="preserve">OCENA </w:t>
      </w:r>
      <w:r w:rsidR="00E72ADA" w:rsidRPr="0035746F">
        <w:t>TRENERÓW</w:t>
      </w:r>
      <w:r w:rsidR="00E72ADA" w:rsidRPr="003761EF">
        <w:t xml:space="preserve"> PROWADZĄCYCH SZKOLENIA</w:t>
      </w:r>
      <w:bookmarkEnd w:id="32"/>
      <w:r w:rsidR="00E72ADA" w:rsidRPr="003761EF">
        <w:t xml:space="preserve">  </w:t>
      </w:r>
    </w:p>
    <w:p w:rsidR="00E72ADA" w:rsidRPr="000B3416" w:rsidRDefault="00787659" w:rsidP="00787659">
      <w:pPr>
        <w:rPr>
          <w:rFonts w:ascii="Calibri Light" w:hAnsi="Calibri Light" w:cs="Calibri Light"/>
          <w:b/>
          <w:bCs/>
          <w:color w:val="4A442A" w:themeColor="background2" w:themeShade="40"/>
        </w:rPr>
      </w:pPr>
      <w:r>
        <w:rPr>
          <w:rFonts w:ascii="Calibri Light" w:hAnsi="Calibri Light" w:cs="Calibri Light"/>
          <w:b/>
          <w:bCs/>
          <w:color w:val="4A442A" w:themeColor="background2" w:themeShade="40"/>
        </w:rPr>
        <w:t xml:space="preserve">           </w:t>
      </w:r>
      <w:r w:rsidR="00E72ADA" w:rsidRPr="000B3416">
        <w:rPr>
          <w:rFonts w:ascii="Calibri Light" w:hAnsi="Calibri Light" w:cs="Calibri Light"/>
          <w:b/>
          <w:bCs/>
          <w:color w:val="4A442A" w:themeColor="background2" w:themeShade="40"/>
        </w:rPr>
        <w:t>na podstawie ankiet oceniających trenera</w:t>
      </w:r>
      <w:bookmarkEnd w:id="30"/>
      <w:bookmarkEnd w:id="31"/>
    </w:p>
    <w:p w:rsidR="00E72ADA" w:rsidRPr="00FE5C26" w:rsidRDefault="00E72ADA" w:rsidP="00E72ADA">
      <w:pPr>
        <w:pStyle w:val="Tekstpodstawowywcity3"/>
        <w:spacing w:line="360" w:lineRule="auto"/>
        <w:ind w:left="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Analiza ankiet z podziałem na trenerów pozwala na sformułowanie wniosku, że poziom zadowolenia uczestników/czek projektu z poszczególnych szkoleń był wysoki lub nawet bardzo wysoki. Różnorodność odpowiedzi zależała przede wszystkim od tematu szkolenia oraz trenera. Zasadniczo wszystkie uzyskane wyniki są powyżej </w:t>
      </w:r>
      <w:r w:rsidR="002E6B14"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>80</w:t>
      </w:r>
      <w:r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>%</w:t>
      </w:r>
      <w:r w:rsidR="002E6B14"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E72ADA" w:rsidRPr="00FE5C26" w:rsidRDefault="00E72ADA" w:rsidP="00E72ADA">
      <w:pPr>
        <w:pStyle w:val="Tekstpodstawowywcity3"/>
        <w:spacing w:line="360" w:lineRule="auto"/>
        <w:ind w:left="0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FE5C26">
        <w:rPr>
          <w:rFonts w:ascii="Calibri Light" w:hAnsi="Calibri Light" w:cs="Calibri Light"/>
          <w:color w:val="404040" w:themeColor="text1" w:themeTint="BF"/>
          <w:sz w:val="24"/>
          <w:szCs w:val="24"/>
        </w:rPr>
        <w:t>Szczegółowe wyniki z podziałem na trenerów ujęte są w poniższych wykresach.</w:t>
      </w:r>
    </w:p>
    <w:p w:rsidR="002B386E" w:rsidRPr="00FE5C26" w:rsidRDefault="002B386E" w:rsidP="002B386E">
      <w:pPr>
        <w:pStyle w:val="Tekstpodstawowywcity3"/>
        <w:spacing w:line="360" w:lineRule="auto"/>
        <w:ind w:left="0"/>
        <w:jc w:val="center"/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</w:pPr>
      <w:r w:rsidRPr="00FE5C26"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  <w:t>MODUŁ DESERY</w:t>
      </w:r>
    </w:p>
    <w:p w:rsidR="00E72ADA" w:rsidRPr="003761EF" w:rsidRDefault="00207D3C" w:rsidP="00E72ADA">
      <w:pPr>
        <w:rPr>
          <w:rFonts w:asciiTheme="minorHAnsi" w:hAnsiTheme="minorHAnsi" w:cstheme="minorHAnsi"/>
          <w:noProof/>
          <w:lang w:eastAsia="pl-PL"/>
        </w:rPr>
      </w:pPr>
      <w:r w:rsidRPr="003761EF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DC9F4D8" wp14:editId="77C30657">
            <wp:extent cx="5847907" cy="5273749"/>
            <wp:effectExtent l="0" t="0" r="635" b="317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7DD9" w:rsidRPr="003761EF" w:rsidRDefault="00207D3C" w:rsidP="00E72ADA">
      <w:pPr>
        <w:rPr>
          <w:rFonts w:asciiTheme="minorHAnsi" w:hAnsiTheme="minorHAnsi" w:cstheme="minorHAnsi"/>
          <w:noProof/>
          <w:lang w:eastAsia="pl-PL"/>
        </w:rPr>
      </w:pPr>
      <w:r w:rsidRPr="003761EF">
        <w:rPr>
          <w:rFonts w:asciiTheme="minorHAnsi" w:hAnsiTheme="minorHAnsi" w:cstheme="minorHAnsi"/>
          <w:noProof/>
          <w:lang w:eastAsia="pl-PL"/>
        </w:rPr>
        <w:lastRenderedPageBreak/>
        <w:drawing>
          <wp:inline distT="0" distB="0" distL="0" distR="0" wp14:anchorId="0FD72BD3" wp14:editId="4CB8E6A3">
            <wp:extent cx="5340469" cy="3360816"/>
            <wp:effectExtent l="0" t="0" r="12700" b="11430"/>
            <wp:docPr id="55" name="Wykres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7D3C" w:rsidRPr="003761EF" w:rsidRDefault="00207D3C" w:rsidP="00E72ADA">
      <w:pPr>
        <w:rPr>
          <w:rFonts w:asciiTheme="minorHAnsi" w:hAnsiTheme="minorHAnsi" w:cstheme="minorHAnsi"/>
          <w:noProof/>
          <w:lang w:eastAsia="pl-PL"/>
        </w:rPr>
      </w:pPr>
      <w:r w:rsidRPr="003761EF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C74E2C3" wp14:editId="5B2C5417">
            <wp:extent cx="5347083" cy="3600000"/>
            <wp:effectExtent l="0" t="0" r="6350" b="635"/>
            <wp:docPr id="56" name="Wykres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7DD9" w:rsidRPr="003761EF" w:rsidRDefault="00F47DD9" w:rsidP="00E72ADA">
      <w:pPr>
        <w:rPr>
          <w:rFonts w:asciiTheme="minorHAnsi" w:hAnsiTheme="minorHAnsi" w:cstheme="minorHAnsi"/>
        </w:rPr>
      </w:pPr>
    </w:p>
    <w:p w:rsidR="00E72ADA" w:rsidRPr="003761EF" w:rsidRDefault="00E72ADA" w:rsidP="00E72ADA">
      <w:pPr>
        <w:pStyle w:val="Nagwek3"/>
        <w:rPr>
          <w:rFonts w:asciiTheme="minorHAnsi" w:hAnsiTheme="minorHAnsi" w:cstheme="minorHAnsi"/>
        </w:rPr>
      </w:pPr>
    </w:p>
    <w:p w:rsidR="00E72ADA" w:rsidRPr="003761EF" w:rsidRDefault="00E72ADA" w:rsidP="00E72ADA">
      <w:pPr>
        <w:rPr>
          <w:rFonts w:asciiTheme="minorHAnsi" w:hAnsiTheme="minorHAnsi" w:cstheme="minorHAnsi"/>
          <w:noProof/>
          <w:lang w:eastAsia="pl-PL"/>
        </w:rPr>
      </w:pPr>
    </w:p>
    <w:p w:rsidR="000B3416" w:rsidRDefault="00787659" w:rsidP="00787659">
      <w:pPr>
        <w:pStyle w:val="Nagwek3"/>
      </w:pPr>
      <w:bookmarkStart w:id="33" w:name="_Toc374481395"/>
      <w:bookmarkStart w:id="34" w:name="_Toc4666465"/>
      <w:bookmarkStart w:id="35" w:name="_Toc4668516"/>
      <w:r>
        <w:lastRenderedPageBreak/>
        <w:t xml:space="preserve">1.1.3 </w:t>
      </w:r>
      <w:r w:rsidR="00E72ADA" w:rsidRPr="003761EF">
        <w:t>ORGANIZACJA SZKOLEŃ</w:t>
      </w:r>
      <w:bookmarkEnd w:id="35"/>
      <w:r w:rsidR="00E72ADA" w:rsidRPr="003761EF">
        <w:t xml:space="preserve"> </w:t>
      </w:r>
    </w:p>
    <w:p w:rsidR="00E72ADA" w:rsidRPr="000B3416" w:rsidRDefault="00787659" w:rsidP="00787659">
      <w:pPr>
        <w:rPr>
          <w:rFonts w:ascii="Calibri Light" w:hAnsi="Calibri Light" w:cs="Calibri Light"/>
          <w:b/>
          <w:bCs/>
          <w:color w:val="4A442A" w:themeColor="background2" w:themeShade="40"/>
        </w:rPr>
      </w:pPr>
      <w:r>
        <w:rPr>
          <w:rFonts w:ascii="Calibri Light" w:hAnsi="Calibri Light" w:cs="Calibri Light"/>
          <w:b/>
          <w:bCs/>
          <w:color w:val="4A442A" w:themeColor="background2" w:themeShade="40"/>
        </w:rPr>
        <w:t xml:space="preserve">           </w:t>
      </w:r>
      <w:r w:rsidR="00E72ADA" w:rsidRPr="000B3416">
        <w:rPr>
          <w:rFonts w:ascii="Calibri Light" w:hAnsi="Calibri Light" w:cs="Calibri Light"/>
          <w:b/>
          <w:bCs/>
          <w:color w:val="4A442A" w:themeColor="background2" w:themeShade="40"/>
        </w:rPr>
        <w:t>na podstawie ankiet opinii na koniec szkolenia</w:t>
      </w:r>
      <w:bookmarkEnd w:id="34"/>
      <w:r w:rsidR="00E72ADA" w:rsidRPr="000B3416">
        <w:rPr>
          <w:rFonts w:ascii="Calibri Light" w:hAnsi="Calibri Light" w:cs="Calibri Light"/>
          <w:b/>
          <w:bCs/>
          <w:color w:val="4A442A" w:themeColor="background2" w:themeShade="40"/>
        </w:rPr>
        <w:t xml:space="preserve"> </w:t>
      </w:r>
      <w:bookmarkEnd w:id="33"/>
    </w:p>
    <w:p w:rsidR="00E72ADA" w:rsidRPr="00FE5C26" w:rsidRDefault="00E72ADA" w:rsidP="00515704">
      <w:pPr>
        <w:spacing w:before="240" w:line="240" w:lineRule="auto"/>
        <w:jc w:val="both"/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</w:pPr>
      <w:r w:rsidRPr="00FE5C26">
        <w:rPr>
          <w:rFonts w:ascii="Calibri Light" w:hAnsi="Calibri Light" w:cs="Calibri Light"/>
          <w:b/>
          <w:iCs/>
          <w:color w:val="404040" w:themeColor="text1" w:themeTint="BF"/>
          <w:sz w:val="24"/>
          <w:szCs w:val="24"/>
        </w:rPr>
        <w:t>ORGANIZACJA ZAJĘĆ</w:t>
      </w:r>
    </w:p>
    <w:p w:rsidR="00E72ADA" w:rsidRPr="00E241E5" w:rsidRDefault="00E72ADA" w:rsidP="00E241E5">
      <w:pPr>
        <w:spacing w:line="240" w:lineRule="auto"/>
        <w:jc w:val="both"/>
        <w:rPr>
          <w:rFonts w:ascii="Calibri Light" w:hAnsi="Calibri Light" w:cs="Calibri Light"/>
          <w:iCs/>
          <w:color w:val="404040" w:themeColor="text1" w:themeTint="BF"/>
          <w:sz w:val="24"/>
          <w:szCs w:val="24"/>
        </w:rPr>
      </w:pPr>
      <w:r w:rsidRPr="00FE5C26">
        <w:rPr>
          <w:rFonts w:ascii="Calibri Light" w:hAnsi="Calibri Light" w:cs="Calibri Light"/>
          <w:iCs/>
          <w:color w:val="404040" w:themeColor="text1" w:themeTint="BF"/>
          <w:sz w:val="24"/>
          <w:szCs w:val="24"/>
        </w:rPr>
        <w:t>Organizacja zajęć była oceniana przez uczestników/</w:t>
      </w:r>
      <w:proofErr w:type="spellStart"/>
      <w:r w:rsidRPr="00FE5C26">
        <w:rPr>
          <w:rFonts w:ascii="Calibri Light" w:hAnsi="Calibri Light" w:cs="Calibri Light"/>
          <w:iCs/>
          <w:color w:val="404040" w:themeColor="text1" w:themeTint="BF"/>
          <w:sz w:val="24"/>
          <w:szCs w:val="24"/>
        </w:rPr>
        <w:t>czki</w:t>
      </w:r>
      <w:proofErr w:type="spellEnd"/>
      <w:r w:rsidRPr="00FE5C26">
        <w:rPr>
          <w:rFonts w:ascii="Calibri Light" w:hAnsi="Calibri Light" w:cs="Calibri Light"/>
          <w:iCs/>
          <w:color w:val="404040" w:themeColor="text1" w:themeTint="BF"/>
          <w:sz w:val="24"/>
          <w:szCs w:val="24"/>
        </w:rPr>
        <w:t xml:space="preserve"> bardzo wysoko. Zdecydowana większość uczestników/czek była bardzo zadowolona z części organizacyjnej szkoleń oraz bieżącej obsługi przez zespół projektowy.</w:t>
      </w:r>
    </w:p>
    <w:p w:rsidR="00E72ADA" w:rsidRPr="003761EF" w:rsidRDefault="000354BE" w:rsidP="00E72ADA">
      <w:pPr>
        <w:rPr>
          <w:rFonts w:asciiTheme="minorHAnsi" w:hAnsiTheme="minorHAnsi" w:cstheme="minorHAnsi"/>
        </w:rPr>
      </w:pPr>
      <w:r w:rsidRPr="003761EF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EA2DCEF" wp14:editId="590289D9">
            <wp:extent cx="5400000" cy="3600000"/>
            <wp:effectExtent l="0" t="0" r="10795" b="635"/>
            <wp:docPr id="70" name="Wykres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2ADA" w:rsidRPr="003761EF" w:rsidRDefault="00E72ADA" w:rsidP="00515704">
      <w:pPr>
        <w:pStyle w:val="Nagwek2"/>
        <w:keepLines/>
        <w:numPr>
          <w:ilvl w:val="1"/>
          <w:numId w:val="3"/>
        </w:numPr>
        <w:pBdr>
          <w:bottom w:val="single" w:sz="6" w:space="1" w:color="auto"/>
        </w:pBdr>
        <w:spacing w:after="240"/>
        <w:ind w:left="788" w:hanging="431"/>
        <w:jc w:val="both"/>
        <w:rPr>
          <w:rFonts w:asciiTheme="minorHAnsi" w:hAnsiTheme="minorHAnsi" w:cstheme="minorHAnsi"/>
          <w:color w:val="E36C0A"/>
        </w:rPr>
      </w:pPr>
      <w:r w:rsidRPr="003761EF">
        <w:rPr>
          <w:rFonts w:asciiTheme="minorHAnsi" w:hAnsiTheme="minorHAnsi" w:cstheme="minorHAnsi"/>
          <w:color w:val="E36C0A"/>
        </w:rPr>
        <w:t xml:space="preserve"> </w:t>
      </w:r>
      <w:bookmarkStart w:id="36" w:name="_Toc374481396"/>
      <w:bookmarkStart w:id="37" w:name="_Toc4666466"/>
      <w:bookmarkStart w:id="38" w:name="_Toc4668517"/>
      <w:r w:rsidRPr="003761EF">
        <w:rPr>
          <w:rFonts w:asciiTheme="minorHAnsi" w:hAnsiTheme="minorHAnsi" w:cstheme="minorHAnsi"/>
          <w:color w:val="E36C0A"/>
        </w:rPr>
        <w:t>CAŁOŚCIOWA OCENA ZREALIZOWANYCH DZIAŁAŃ</w:t>
      </w:r>
      <w:bookmarkEnd w:id="36"/>
      <w:bookmarkEnd w:id="37"/>
      <w:bookmarkEnd w:id="38"/>
    </w:p>
    <w:p w:rsidR="00E72ADA" w:rsidRPr="003F33D3" w:rsidRDefault="00E72ADA" w:rsidP="003F33D3">
      <w:pPr>
        <w:rPr>
          <w:b/>
          <w:bCs/>
          <w:color w:val="404040" w:themeColor="text1" w:themeTint="BF"/>
          <w:sz w:val="24"/>
          <w:szCs w:val="24"/>
        </w:rPr>
      </w:pPr>
      <w:bookmarkStart w:id="39" w:name="_Toc374481397"/>
      <w:bookmarkStart w:id="40" w:name="_Toc4666467"/>
      <w:r w:rsidRPr="003F33D3">
        <w:rPr>
          <w:b/>
          <w:bCs/>
          <w:color w:val="404040" w:themeColor="text1" w:themeTint="BF"/>
          <w:sz w:val="24"/>
          <w:szCs w:val="24"/>
        </w:rPr>
        <w:t>WNIOSKI I REKOMENDACJE</w:t>
      </w:r>
      <w:bookmarkEnd w:id="40"/>
      <w:r w:rsidR="006B643A" w:rsidRPr="003F33D3">
        <w:rPr>
          <w:b/>
          <w:bCs/>
          <w:color w:val="404040" w:themeColor="text1" w:themeTint="BF"/>
          <w:sz w:val="24"/>
          <w:szCs w:val="24"/>
        </w:rPr>
        <w:t xml:space="preserve"> </w:t>
      </w:r>
      <w:bookmarkEnd w:id="39"/>
    </w:p>
    <w:p w:rsidR="00B7308D" w:rsidRPr="003F33D3" w:rsidRDefault="00B7308D" w:rsidP="003F33D3">
      <w:pPr>
        <w:spacing w:before="120" w:after="120" w:line="36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F33D3">
        <w:rPr>
          <w:rFonts w:ascii="Calibri Light" w:hAnsi="Calibri Light" w:cs="Calibri Light"/>
          <w:i/>
          <w:color w:val="404040" w:themeColor="text1" w:themeTint="BF"/>
          <w:sz w:val="24"/>
          <w:szCs w:val="24"/>
        </w:rPr>
        <w:t>Praktyczna strona zajęć t</w:t>
      </w:r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o element najbardziej podkreślany przez Uczestników/czek i możliwość pracy indywidualnej i w grupie we własnym środowisku pracy. Istotnym elementem okazały się pokazy Trenerów oraz dostęp do nowoczesnej wiedzy i kuchni oraz kontakt ze środowiskiem kucharzy. </w:t>
      </w:r>
    </w:p>
    <w:p w:rsidR="00B7308D" w:rsidRPr="003F33D3" w:rsidRDefault="00B7308D" w:rsidP="003F33D3">
      <w:pPr>
        <w:spacing w:before="120" w:after="120" w:line="36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>Uczestnicy/</w:t>
      </w:r>
      <w:proofErr w:type="spellStart"/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>czki</w:t>
      </w:r>
      <w:proofErr w:type="spellEnd"/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podkreślali, że praktyczne szkolenia zawodowe dają im szansę na zweryfikowanie posiadanej często już bogatej wiedzy i niepowtarzalną możliwość </w:t>
      </w:r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lastRenderedPageBreak/>
        <w:t xml:space="preserve">wypróbowania swoich sił w różnych technikach gotowania, poznania innego środowiska zawodowego, innych urządzeń gastronomicznych. </w:t>
      </w:r>
    </w:p>
    <w:p w:rsidR="00B7308D" w:rsidRPr="003F33D3" w:rsidRDefault="00B7308D" w:rsidP="003F33D3">
      <w:pPr>
        <w:spacing w:before="120" w:after="120" w:line="36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Istotnym elementem okazały się także materiały szkoleniowe, </w:t>
      </w:r>
      <w:proofErr w:type="spellStart"/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>case</w:t>
      </w:r>
      <w:proofErr w:type="spellEnd"/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>study</w:t>
      </w:r>
      <w:proofErr w:type="spellEnd"/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– dodatkowe materiały otrzymywane w trakcie zajęć. Duża ilość przepisów oraz wskazówek zawodowych, rozwiązań w branży. </w:t>
      </w:r>
    </w:p>
    <w:p w:rsidR="00B7308D" w:rsidRPr="003F33D3" w:rsidRDefault="00B7308D" w:rsidP="003F33D3">
      <w:pPr>
        <w:spacing w:before="120" w:after="120" w:line="360" w:lineRule="auto"/>
        <w:jc w:val="both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>Uczestnicy/</w:t>
      </w:r>
      <w:proofErr w:type="spellStart"/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>czki</w:t>
      </w:r>
      <w:proofErr w:type="spellEnd"/>
      <w:r w:rsidRPr="003F33D3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żałowali bardzo, że to ostatnia możliwość szkoleniowa w ramach EFS, wyjątkowo zainteresowani kontynuacją szkoleń i podnoszeniem kompetencji. Zwracali się z pytaniem o dodatkowe szkolenia – stąd Projektodawca na bazie własnych badań wśród UP zaproponował dodatkowe moduły. </w:t>
      </w:r>
    </w:p>
    <w:p w:rsidR="00E72ADA" w:rsidRPr="003761EF" w:rsidRDefault="00E72ADA" w:rsidP="000E4631">
      <w:pPr>
        <w:pStyle w:val="Nagwek1"/>
        <w:numPr>
          <w:ilvl w:val="0"/>
          <w:numId w:val="3"/>
        </w:numPr>
        <w:pBdr>
          <w:bottom w:val="single" w:sz="6" w:space="1" w:color="auto"/>
        </w:pBdr>
        <w:rPr>
          <w:rFonts w:asciiTheme="minorHAnsi" w:hAnsiTheme="minorHAnsi" w:cstheme="minorHAnsi"/>
          <w:color w:val="E36C0A"/>
        </w:rPr>
      </w:pPr>
      <w:bookmarkStart w:id="41" w:name="_Toc374481398"/>
      <w:bookmarkStart w:id="42" w:name="_Toc4666468"/>
      <w:bookmarkStart w:id="43" w:name="_Toc4668518"/>
      <w:r w:rsidRPr="003761EF">
        <w:rPr>
          <w:rFonts w:asciiTheme="minorHAnsi" w:hAnsiTheme="minorHAnsi" w:cstheme="minorHAnsi"/>
          <w:color w:val="E36C0A"/>
        </w:rPr>
        <w:t>ZAŁĄCZNIKI</w:t>
      </w:r>
      <w:bookmarkEnd w:id="41"/>
      <w:bookmarkEnd w:id="42"/>
      <w:bookmarkEnd w:id="43"/>
    </w:p>
    <w:p w:rsidR="00E72ADA" w:rsidRPr="003761EF" w:rsidRDefault="00E72ADA" w:rsidP="00E72ADA">
      <w:pPr>
        <w:rPr>
          <w:rFonts w:asciiTheme="minorHAnsi" w:hAnsiTheme="minorHAnsi" w:cstheme="minorHAnsi"/>
        </w:rPr>
      </w:pPr>
    </w:p>
    <w:p w:rsidR="00E72ADA" w:rsidRPr="003F33D3" w:rsidRDefault="00E72ADA" w:rsidP="00E72ADA">
      <w:pPr>
        <w:rPr>
          <w:rFonts w:ascii="Calibri Light" w:hAnsi="Calibri Light" w:cs="Calibri Light"/>
          <w:color w:val="404040" w:themeColor="text1" w:themeTint="BF"/>
          <w:sz w:val="24"/>
        </w:rPr>
      </w:pPr>
      <w:r w:rsidRPr="003F33D3">
        <w:rPr>
          <w:rFonts w:ascii="Calibri Light" w:hAnsi="Calibri Light" w:cs="Calibri Light"/>
          <w:color w:val="404040" w:themeColor="text1" w:themeTint="BF"/>
          <w:sz w:val="24"/>
        </w:rPr>
        <w:t xml:space="preserve">Załącznik 1. </w:t>
      </w:r>
      <w:proofErr w:type="spellStart"/>
      <w:r w:rsidRPr="003F33D3">
        <w:rPr>
          <w:rFonts w:ascii="Calibri Light" w:hAnsi="Calibri Light" w:cs="Calibri Light"/>
          <w:color w:val="404040" w:themeColor="text1" w:themeTint="BF"/>
          <w:sz w:val="24"/>
        </w:rPr>
        <w:t>Pre</w:t>
      </w:r>
      <w:proofErr w:type="spellEnd"/>
      <w:r w:rsidRPr="003F33D3">
        <w:rPr>
          <w:rFonts w:ascii="Calibri Light" w:hAnsi="Calibri Light" w:cs="Calibri Light"/>
          <w:color w:val="404040" w:themeColor="text1" w:themeTint="BF"/>
          <w:sz w:val="24"/>
        </w:rPr>
        <w:t xml:space="preserve"> i post testy wiedzy.</w:t>
      </w:r>
    </w:p>
    <w:p w:rsidR="00E72ADA" w:rsidRPr="003F33D3" w:rsidRDefault="00E72ADA" w:rsidP="00E72ADA">
      <w:pPr>
        <w:rPr>
          <w:rFonts w:ascii="Calibri Light" w:hAnsi="Calibri Light" w:cs="Calibri Light"/>
          <w:color w:val="404040" w:themeColor="text1" w:themeTint="BF"/>
          <w:sz w:val="24"/>
        </w:rPr>
      </w:pPr>
      <w:r w:rsidRPr="003F33D3">
        <w:rPr>
          <w:rFonts w:ascii="Calibri Light" w:hAnsi="Calibri Light" w:cs="Calibri Light"/>
          <w:color w:val="404040" w:themeColor="text1" w:themeTint="BF"/>
          <w:sz w:val="24"/>
        </w:rPr>
        <w:t>Za</w:t>
      </w:r>
      <w:r w:rsidR="007254E1" w:rsidRPr="003F33D3">
        <w:rPr>
          <w:rFonts w:ascii="Calibri Light" w:hAnsi="Calibri Light" w:cs="Calibri Light"/>
          <w:color w:val="404040" w:themeColor="text1" w:themeTint="BF"/>
          <w:sz w:val="24"/>
        </w:rPr>
        <w:t>łącznik 2. Ankieta samooceny.</w:t>
      </w:r>
    </w:p>
    <w:p w:rsidR="00E72ADA" w:rsidRPr="003F33D3" w:rsidRDefault="00E72ADA" w:rsidP="00E72ADA">
      <w:pPr>
        <w:rPr>
          <w:rFonts w:ascii="Calibri Light" w:hAnsi="Calibri Light" w:cs="Calibri Light"/>
          <w:color w:val="404040" w:themeColor="text1" w:themeTint="BF"/>
          <w:sz w:val="24"/>
        </w:rPr>
      </w:pPr>
      <w:r w:rsidRPr="003F33D3">
        <w:rPr>
          <w:rFonts w:ascii="Calibri Light" w:hAnsi="Calibri Light" w:cs="Calibri Light"/>
          <w:color w:val="404040" w:themeColor="text1" w:themeTint="BF"/>
          <w:sz w:val="24"/>
        </w:rPr>
        <w:t>Załączn</w:t>
      </w:r>
      <w:r w:rsidR="00DF3904" w:rsidRPr="003F33D3">
        <w:rPr>
          <w:rFonts w:ascii="Calibri Light" w:hAnsi="Calibri Light" w:cs="Calibri Light"/>
          <w:color w:val="404040" w:themeColor="text1" w:themeTint="BF"/>
          <w:sz w:val="24"/>
        </w:rPr>
        <w:t>ik 3</w:t>
      </w:r>
      <w:r w:rsidRPr="003F33D3">
        <w:rPr>
          <w:rFonts w:ascii="Calibri Light" w:hAnsi="Calibri Light" w:cs="Calibri Light"/>
          <w:color w:val="404040" w:themeColor="text1" w:themeTint="BF"/>
          <w:sz w:val="24"/>
        </w:rPr>
        <w:t xml:space="preserve">. Raport </w:t>
      </w:r>
      <w:r w:rsidR="007254E1" w:rsidRPr="003F33D3">
        <w:rPr>
          <w:rFonts w:ascii="Calibri Light" w:hAnsi="Calibri Light" w:cs="Calibri Light"/>
          <w:color w:val="404040" w:themeColor="text1" w:themeTint="BF"/>
          <w:sz w:val="24"/>
        </w:rPr>
        <w:t>trenera.</w:t>
      </w:r>
    </w:p>
    <w:p w:rsidR="00E72ADA" w:rsidRPr="003F33D3" w:rsidRDefault="00DF3904" w:rsidP="00E72ADA">
      <w:pPr>
        <w:rPr>
          <w:rFonts w:ascii="Calibri Light" w:hAnsi="Calibri Light" w:cs="Calibri Light"/>
          <w:color w:val="404040" w:themeColor="text1" w:themeTint="BF"/>
          <w:sz w:val="24"/>
        </w:rPr>
      </w:pPr>
      <w:r w:rsidRPr="003F33D3">
        <w:rPr>
          <w:rFonts w:ascii="Calibri Light" w:hAnsi="Calibri Light" w:cs="Calibri Light"/>
          <w:color w:val="404040" w:themeColor="text1" w:themeTint="BF"/>
          <w:sz w:val="24"/>
        </w:rPr>
        <w:t>Załącznik 4</w:t>
      </w:r>
      <w:r w:rsidR="00E72ADA" w:rsidRPr="003F33D3">
        <w:rPr>
          <w:rFonts w:ascii="Calibri Light" w:hAnsi="Calibri Light" w:cs="Calibri Light"/>
          <w:color w:val="404040" w:themeColor="text1" w:themeTint="BF"/>
          <w:sz w:val="24"/>
        </w:rPr>
        <w:t>. Anki</w:t>
      </w:r>
      <w:r w:rsidRPr="003F33D3">
        <w:rPr>
          <w:rFonts w:ascii="Calibri Light" w:hAnsi="Calibri Light" w:cs="Calibri Light"/>
          <w:color w:val="404040" w:themeColor="text1" w:themeTint="BF"/>
          <w:sz w:val="24"/>
        </w:rPr>
        <w:t>eta ewaluacyjna – ocena trenera i szkolenia.</w:t>
      </w:r>
    </w:p>
    <w:p w:rsidR="00924B59" w:rsidRPr="003761EF" w:rsidRDefault="00924B59" w:rsidP="002B386E">
      <w:pPr>
        <w:rPr>
          <w:rFonts w:asciiTheme="minorHAnsi" w:hAnsiTheme="minorHAnsi" w:cstheme="minorHAnsi"/>
        </w:rPr>
      </w:pPr>
    </w:p>
    <w:sectPr w:rsidR="00924B59" w:rsidRPr="003761EF" w:rsidSect="00044A21">
      <w:headerReference w:type="default" r:id="rId13"/>
      <w:footerReference w:type="default" r:id="rId14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E1" w:rsidRDefault="002C35E1" w:rsidP="0002509E">
      <w:pPr>
        <w:spacing w:after="0" w:line="240" w:lineRule="auto"/>
      </w:pPr>
      <w:r>
        <w:separator/>
      </w:r>
    </w:p>
  </w:endnote>
  <w:endnote w:type="continuationSeparator" w:id="0">
    <w:p w:rsidR="002C35E1" w:rsidRDefault="002C35E1" w:rsidP="0002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26" w:rsidRDefault="00FE5C26" w:rsidP="00044A21">
    <w:pPr>
      <w:pStyle w:val="Stopka"/>
      <w:jc w:val="right"/>
    </w:pPr>
    <w:r>
      <w:rPr>
        <w:noProof/>
      </w:rPr>
      <w:drawing>
        <wp:inline distT="0" distB="0" distL="0" distR="0" wp14:anchorId="1E8DDD75" wp14:editId="43759CE2">
          <wp:extent cx="5760720" cy="67564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C26" w:rsidRPr="00FA5E58" w:rsidRDefault="00FE5C26" w:rsidP="00044A21">
    <w:pPr>
      <w:pStyle w:val="Stopka"/>
      <w:jc w:val="right"/>
      <w:rPr>
        <w:sz w:val="10"/>
        <w:szCs w:val="10"/>
      </w:rPr>
    </w:pPr>
  </w:p>
  <w:p w:rsidR="00FE5C26" w:rsidRDefault="00FE5C26" w:rsidP="00044A21">
    <w:pPr>
      <w:pStyle w:val="Stopka"/>
      <w:jc w:val="center"/>
    </w:pPr>
    <w:r w:rsidRPr="00722AA9">
      <w:rPr>
        <w:rFonts w:cs="Calibri"/>
        <w:color w:val="595959"/>
        <w:sz w:val="18"/>
        <w:szCs w:val="18"/>
      </w:rPr>
      <w:t xml:space="preserve">             strona | </w:t>
    </w:r>
    <w:r w:rsidRPr="00722AA9">
      <w:rPr>
        <w:rFonts w:cs="Calibri"/>
        <w:color w:val="595959"/>
        <w:sz w:val="18"/>
        <w:szCs w:val="18"/>
      </w:rPr>
      <w:fldChar w:fldCharType="begin"/>
    </w:r>
    <w:r w:rsidRPr="00722AA9">
      <w:rPr>
        <w:rFonts w:cs="Calibri"/>
        <w:color w:val="595959"/>
        <w:sz w:val="18"/>
        <w:szCs w:val="18"/>
      </w:rPr>
      <w:instrText>PAGE   \* MERGEFORMAT</w:instrText>
    </w:r>
    <w:r w:rsidRPr="00722AA9">
      <w:rPr>
        <w:rFonts w:cs="Calibri"/>
        <w:color w:val="595959"/>
        <w:sz w:val="18"/>
        <w:szCs w:val="18"/>
      </w:rPr>
      <w:fldChar w:fldCharType="separate"/>
    </w:r>
    <w:r>
      <w:rPr>
        <w:rFonts w:cs="Calibri"/>
        <w:noProof/>
        <w:color w:val="595959"/>
        <w:sz w:val="18"/>
        <w:szCs w:val="18"/>
      </w:rPr>
      <w:t>23</w:t>
    </w:r>
    <w:r w:rsidRPr="00722AA9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E1" w:rsidRDefault="002C35E1" w:rsidP="0002509E">
      <w:pPr>
        <w:spacing w:after="0" w:line="240" w:lineRule="auto"/>
      </w:pPr>
      <w:r>
        <w:separator/>
      </w:r>
    </w:p>
  </w:footnote>
  <w:footnote w:type="continuationSeparator" w:id="0">
    <w:p w:rsidR="002C35E1" w:rsidRDefault="002C35E1" w:rsidP="0002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26" w:rsidRDefault="00FE5C26">
    <w:pPr>
      <w:pStyle w:val="Nagwek"/>
    </w:pPr>
    <w:r>
      <w:rPr>
        <w:noProof/>
      </w:rPr>
      <w:drawing>
        <wp:inline distT="0" distB="0" distL="0" distR="0" wp14:anchorId="6FB3BE76" wp14:editId="22948625">
          <wp:extent cx="5760720" cy="6007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C26" w:rsidRPr="00951B1C" w:rsidRDefault="00FE5C26" w:rsidP="00C35F14">
    <w:pPr>
      <w:pStyle w:val="Nagwek"/>
      <w:tabs>
        <w:tab w:val="clear" w:pos="4536"/>
        <w:tab w:val="clear" w:pos="9072"/>
        <w:tab w:val="left" w:pos="3005"/>
      </w:tabs>
      <w:rPr>
        <w:rFonts w:asciiTheme="minorHAnsi" w:hAnsiTheme="minorHAns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FC8"/>
    <w:multiLevelType w:val="hybridMultilevel"/>
    <w:tmpl w:val="FF6A0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189"/>
    <w:multiLevelType w:val="hybridMultilevel"/>
    <w:tmpl w:val="0736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63C1"/>
    <w:multiLevelType w:val="hybridMultilevel"/>
    <w:tmpl w:val="6BB455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60D8"/>
    <w:multiLevelType w:val="hybridMultilevel"/>
    <w:tmpl w:val="BF98B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1DF8"/>
    <w:multiLevelType w:val="hybridMultilevel"/>
    <w:tmpl w:val="F4D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393E"/>
    <w:multiLevelType w:val="hybridMultilevel"/>
    <w:tmpl w:val="C2A0F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F4512"/>
    <w:multiLevelType w:val="hybridMultilevel"/>
    <w:tmpl w:val="0C4A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F95"/>
    <w:multiLevelType w:val="hybridMultilevel"/>
    <w:tmpl w:val="7618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31238"/>
    <w:multiLevelType w:val="hybridMultilevel"/>
    <w:tmpl w:val="60340B7C"/>
    <w:lvl w:ilvl="0" w:tplc="3F2E4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162B2"/>
    <w:multiLevelType w:val="multilevel"/>
    <w:tmpl w:val="D55E1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E36C0A" w:themeColor="accent6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2B7678"/>
    <w:multiLevelType w:val="hybridMultilevel"/>
    <w:tmpl w:val="6DB4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8B5"/>
    <w:rsid w:val="00002E50"/>
    <w:rsid w:val="00006276"/>
    <w:rsid w:val="000132EE"/>
    <w:rsid w:val="00013C66"/>
    <w:rsid w:val="00023C04"/>
    <w:rsid w:val="0002509E"/>
    <w:rsid w:val="00033EBD"/>
    <w:rsid w:val="000354BE"/>
    <w:rsid w:val="00044A21"/>
    <w:rsid w:val="000478B8"/>
    <w:rsid w:val="00070F7F"/>
    <w:rsid w:val="00075AB1"/>
    <w:rsid w:val="000877F7"/>
    <w:rsid w:val="000B3416"/>
    <w:rsid w:val="000B5FAD"/>
    <w:rsid w:val="000D4259"/>
    <w:rsid w:val="000D66DA"/>
    <w:rsid w:val="000E0B32"/>
    <w:rsid w:val="000E4631"/>
    <w:rsid w:val="000F1EF5"/>
    <w:rsid w:val="00102B4D"/>
    <w:rsid w:val="00103F34"/>
    <w:rsid w:val="001109F5"/>
    <w:rsid w:val="001210A6"/>
    <w:rsid w:val="00137E5D"/>
    <w:rsid w:val="001417D2"/>
    <w:rsid w:val="001578A6"/>
    <w:rsid w:val="00161884"/>
    <w:rsid w:val="001653C8"/>
    <w:rsid w:val="001C7466"/>
    <w:rsid w:val="001D0300"/>
    <w:rsid w:val="001D1CDC"/>
    <w:rsid w:val="001D6A9A"/>
    <w:rsid w:val="001F3003"/>
    <w:rsid w:val="001F3B7C"/>
    <w:rsid w:val="001F3FF9"/>
    <w:rsid w:val="002001ED"/>
    <w:rsid w:val="00207D3C"/>
    <w:rsid w:val="00215951"/>
    <w:rsid w:val="00221B50"/>
    <w:rsid w:val="00240A1D"/>
    <w:rsid w:val="002418B8"/>
    <w:rsid w:val="00243852"/>
    <w:rsid w:val="00246398"/>
    <w:rsid w:val="00254B26"/>
    <w:rsid w:val="0026190D"/>
    <w:rsid w:val="00264784"/>
    <w:rsid w:val="0028079F"/>
    <w:rsid w:val="00282FBF"/>
    <w:rsid w:val="0028384C"/>
    <w:rsid w:val="002843D3"/>
    <w:rsid w:val="00285A57"/>
    <w:rsid w:val="002863AE"/>
    <w:rsid w:val="002A44B5"/>
    <w:rsid w:val="002B0BF7"/>
    <w:rsid w:val="002B386E"/>
    <w:rsid w:val="002C35E1"/>
    <w:rsid w:val="002C790D"/>
    <w:rsid w:val="002E6B14"/>
    <w:rsid w:val="00330C64"/>
    <w:rsid w:val="00340E15"/>
    <w:rsid w:val="0034235E"/>
    <w:rsid w:val="00347966"/>
    <w:rsid w:val="003533C1"/>
    <w:rsid w:val="00353A09"/>
    <w:rsid w:val="003563B5"/>
    <w:rsid w:val="0035746F"/>
    <w:rsid w:val="00362850"/>
    <w:rsid w:val="00373733"/>
    <w:rsid w:val="003761EF"/>
    <w:rsid w:val="00383505"/>
    <w:rsid w:val="003A7459"/>
    <w:rsid w:val="003B5C22"/>
    <w:rsid w:val="003C31A1"/>
    <w:rsid w:val="003C3C77"/>
    <w:rsid w:val="003F33D3"/>
    <w:rsid w:val="0040576D"/>
    <w:rsid w:val="00415D2B"/>
    <w:rsid w:val="0042206E"/>
    <w:rsid w:val="00435498"/>
    <w:rsid w:val="00437F6F"/>
    <w:rsid w:val="00452C4F"/>
    <w:rsid w:val="00460059"/>
    <w:rsid w:val="004613D1"/>
    <w:rsid w:val="00467B40"/>
    <w:rsid w:val="00482A19"/>
    <w:rsid w:val="00497DDF"/>
    <w:rsid w:val="004B424C"/>
    <w:rsid w:val="004C0FC5"/>
    <w:rsid w:val="004C2755"/>
    <w:rsid w:val="004C6D9B"/>
    <w:rsid w:val="004D5E91"/>
    <w:rsid w:val="004E7D6B"/>
    <w:rsid w:val="004F2968"/>
    <w:rsid w:val="004F6B02"/>
    <w:rsid w:val="00500C67"/>
    <w:rsid w:val="00515704"/>
    <w:rsid w:val="00522EA0"/>
    <w:rsid w:val="00526D45"/>
    <w:rsid w:val="0053439F"/>
    <w:rsid w:val="00544D70"/>
    <w:rsid w:val="00546312"/>
    <w:rsid w:val="00546C73"/>
    <w:rsid w:val="00554904"/>
    <w:rsid w:val="00555353"/>
    <w:rsid w:val="00563CAE"/>
    <w:rsid w:val="0057691A"/>
    <w:rsid w:val="00580E72"/>
    <w:rsid w:val="00590778"/>
    <w:rsid w:val="00596A2A"/>
    <w:rsid w:val="005A20C1"/>
    <w:rsid w:val="005A6A72"/>
    <w:rsid w:val="005B4B51"/>
    <w:rsid w:val="005B5416"/>
    <w:rsid w:val="005D3522"/>
    <w:rsid w:val="005E5560"/>
    <w:rsid w:val="005F2B95"/>
    <w:rsid w:val="005F6575"/>
    <w:rsid w:val="0060549C"/>
    <w:rsid w:val="00605665"/>
    <w:rsid w:val="00620D43"/>
    <w:rsid w:val="0062796A"/>
    <w:rsid w:val="006315BD"/>
    <w:rsid w:val="00631D36"/>
    <w:rsid w:val="006560BC"/>
    <w:rsid w:val="00675BF0"/>
    <w:rsid w:val="00683AD3"/>
    <w:rsid w:val="00691230"/>
    <w:rsid w:val="006A1D9C"/>
    <w:rsid w:val="006A29F1"/>
    <w:rsid w:val="006B15B3"/>
    <w:rsid w:val="006B643A"/>
    <w:rsid w:val="006D1B0E"/>
    <w:rsid w:val="006D37C0"/>
    <w:rsid w:val="006E52A5"/>
    <w:rsid w:val="006F1222"/>
    <w:rsid w:val="00701F96"/>
    <w:rsid w:val="00703A41"/>
    <w:rsid w:val="007126E7"/>
    <w:rsid w:val="00713B98"/>
    <w:rsid w:val="0072469A"/>
    <w:rsid w:val="007254E1"/>
    <w:rsid w:val="00727D21"/>
    <w:rsid w:val="007322E5"/>
    <w:rsid w:val="00735D66"/>
    <w:rsid w:val="007428D5"/>
    <w:rsid w:val="0076314C"/>
    <w:rsid w:val="00763E1E"/>
    <w:rsid w:val="00772871"/>
    <w:rsid w:val="00772BC1"/>
    <w:rsid w:val="00775615"/>
    <w:rsid w:val="0078499E"/>
    <w:rsid w:val="00787659"/>
    <w:rsid w:val="007917DE"/>
    <w:rsid w:val="00793B4F"/>
    <w:rsid w:val="0080701E"/>
    <w:rsid w:val="00810584"/>
    <w:rsid w:val="008272F8"/>
    <w:rsid w:val="008461CD"/>
    <w:rsid w:val="008465B2"/>
    <w:rsid w:val="00853F93"/>
    <w:rsid w:val="0085490F"/>
    <w:rsid w:val="008551A9"/>
    <w:rsid w:val="00855411"/>
    <w:rsid w:val="00873025"/>
    <w:rsid w:val="00873B62"/>
    <w:rsid w:val="00886AB8"/>
    <w:rsid w:val="00895E09"/>
    <w:rsid w:val="008A2F86"/>
    <w:rsid w:val="008B388F"/>
    <w:rsid w:val="008C23E9"/>
    <w:rsid w:val="008D421C"/>
    <w:rsid w:val="008D7FEA"/>
    <w:rsid w:val="008E3181"/>
    <w:rsid w:val="008F39A0"/>
    <w:rsid w:val="00907A97"/>
    <w:rsid w:val="00911DB7"/>
    <w:rsid w:val="00916D60"/>
    <w:rsid w:val="00922D03"/>
    <w:rsid w:val="00924B59"/>
    <w:rsid w:val="0093611E"/>
    <w:rsid w:val="00937322"/>
    <w:rsid w:val="00951B1C"/>
    <w:rsid w:val="00955A7F"/>
    <w:rsid w:val="00956B41"/>
    <w:rsid w:val="009635CF"/>
    <w:rsid w:val="00973623"/>
    <w:rsid w:val="00973726"/>
    <w:rsid w:val="00990E12"/>
    <w:rsid w:val="009938AC"/>
    <w:rsid w:val="009A26B0"/>
    <w:rsid w:val="009A3B60"/>
    <w:rsid w:val="009E4D21"/>
    <w:rsid w:val="009F14A1"/>
    <w:rsid w:val="009F3572"/>
    <w:rsid w:val="009F4563"/>
    <w:rsid w:val="00A13C61"/>
    <w:rsid w:val="00A16BD2"/>
    <w:rsid w:val="00A23F90"/>
    <w:rsid w:val="00A501E4"/>
    <w:rsid w:val="00A65125"/>
    <w:rsid w:val="00A67617"/>
    <w:rsid w:val="00A719C0"/>
    <w:rsid w:val="00A72853"/>
    <w:rsid w:val="00A964EA"/>
    <w:rsid w:val="00A96569"/>
    <w:rsid w:val="00AA057A"/>
    <w:rsid w:val="00AB5BC2"/>
    <w:rsid w:val="00AD03C9"/>
    <w:rsid w:val="00AD1745"/>
    <w:rsid w:val="00AD5EF7"/>
    <w:rsid w:val="00AE753B"/>
    <w:rsid w:val="00AF1972"/>
    <w:rsid w:val="00B109F8"/>
    <w:rsid w:val="00B26A0E"/>
    <w:rsid w:val="00B27566"/>
    <w:rsid w:val="00B367A2"/>
    <w:rsid w:val="00B471C1"/>
    <w:rsid w:val="00B47588"/>
    <w:rsid w:val="00B57208"/>
    <w:rsid w:val="00B7308D"/>
    <w:rsid w:val="00B85884"/>
    <w:rsid w:val="00B871DD"/>
    <w:rsid w:val="00BA6BD1"/>
    <w:rsid w:val="00BB326F"/>
    <w:rsid w:val="00BB5815"/>
    <w:rsid w:val="00BD2209"/>
    <w:rsid w:val="00BD45AE"/>
    <w:rsid w:val="00BE29C4"/>
    <w:rsid w:val="00BF1EB0"/>
    <w:rsid w:val="00BF63B6"/>
    <w:rsid w:val="00C0101E"/>
    <w:rsid w:val="00C07318"/>
    <w:rsid w:val="00C160D3"/>
    <w:rsid w:val="00C24933"/>
    <w:rsid w:val="00C25634"/>
    <w:rsid w:val="00C25778"/>
    <w:rsid w:val="00C267AB"/>
    <w:rsid w:val="00C31B54"/>
    <w:rsid w:val="00C328D8"/>
    <w:rsid w:val="00C35DF6"/>
    <w:rsid w:val="00C35F14"/>
    <w:rsid w:val="00C36235"/>
    <w:rsid w:val="00C92E37"/>
    <w:rsid w:val="00C94142"/>
    <w:rsid w:val="00CB402C"/>
    <w:rsid w:val="00CC16E5"/>
    <w:rsid w:val="00CC4FEE"/>
    <w:rsid w:val="00CD32FD"/>
    <w:rsid w:val="00CD62C2"/>
    <w:rsid w:val="00CE0430"/>
    <w:rsid w:val="00D2361F"/>
    <w:rsid w:val="00D24A18"/>
    <w:rsid w:val="00D36D93"/>
    <w:rsid w:val="00D417E7"/>
    <w:rsid w:val="00D60157"/>
    <w:rsid w:val="00D660EC"/>
    <w:rsid w:val="00D719DD"/>
    <w:rsid w:val="00D74F38"/>
    <w:rsid w:val="00D75E76"/>
    <w:rsid w:val="00D91ED3"/>
    <w:rsid w:val="00DA0765"/>
    <w:rsid w:val="00DA21DC"/>
    <w:rsid w:val="00DC06F1"/>
    <w:rsid w:val="00DC1D82"/>
    <w:rsid w:val="00DC6C57"/>
    <w:rsid w:val="00DE4A89"/>
    <w:rsid w:val="00DE58DD"/>
    <w:rsid w:val="00DE628E"/>
    <w:rsid w:val="00DF3904"/>
    <w:rsid w:val="00DF44B3"/>
    <w:rsid w:val="00E01BDB"/>
    <w:rsid w:val="00E16674"/>
    <w:rsid w:val="00E241E5"/>
    <w:rsid w:val="00E27B00"/>
    <w:rsid w:val="00E47EAF"/>
    <w:rsid w:val="00E51E3E"/>
    <w:rsid w:val="00E52743"/>
    <w:rsid w:val="00E72ADA"/>
    <w:rsid w:val="00E84104"/>
    <w:rsid w:val="00EB1F12"/>
    <w:rsid w:val="00EB2D73"/>
    <w:rsid w:val="00EE4833"/>
    <w:rsid w:val="00EF47B4"/>
    <w:rsid w:val="00F05E66"/>
    <w:rsid w:val="00F06B2C"/>
    <w:rsid w:val="00F16C07"/>
    <w:rsid w:val="00F278B5"/>
    <w:rsid w:val="00F318A7"/>
    <w:rsid w:val="00F47DD9"/>
    <w:rsid w:val="00F55DD3"/>
    <w:rsid w:val="00F565B7"/>
    <w:rsid w:val="00F637C3"/>
    <w:rsid w:val="00F82414"/>
    <w:rsid w:val="00F834FF"/>
    <w:rsid w:val="00F96B02"/>
    <w:rsid w:val="00FA5FD3"/>
    <w:rsid w:val="00FC54FB"/>
    <w:rsid w:val="00FE5C26"/>
    <w:rsid w:val="00FE7161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5A70F"/>
  <w15:docId w15:val="{C54F3BB9-CFB9-4F11-AB70-D5FB2101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8B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78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2A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72AD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278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72AD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78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F27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F278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2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278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278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06F1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0731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C3C77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3C3C77"/>
    <w:rPr>
      <w:rFonts w:ascii="Times New Roman" w:eastAsia="Times New Roman" w:hAnsi="Times New Roman"/>
      <w:sz w:val="26"/>
    </w:rPr>
  </w:style>
  <w:style w:type="paragraph" w:styleId="Tekstpodstawowy2">
    <w:name w:val="Body Text 2"/>
    <w:basedOn w:val="Normalny"/>
    <w:link w:val="Tekstpodstawowy2Znak"/>
    <w:rsid w:val="003C3C7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3C3C77"/>
    <w:rPr>
      <w:rFonts w:ascii="Times New Roman" w:eastAsia="Times New Roman" w:hAnsi="Times New Roman"/>
    </w:rPr>
  </w:style>
  <w:style w:type="paragraph" w:customStyle="1" w:styleId="Normalny11">
    <w:name w:val="Normalny +11"/>
    <w:basedOn w:val="Tekstpodstawowy"/>
    <w:rsid w:val="003C3C77"/>
    <w:pPr>
      <w:suppressAutoHyphens/>
      <w:spacing w:line="360" w:lineRule="auto"/>
      <w:jc w:val="center"/>
    </w:pPr>
    <w:rPr>
      <w:b/>
      <w:sz w:val="22"/>
      <w:szCs w:val="22"/>
      <w:lang w:eastAsia="ar-SA"/>
    </w:rPr>
  </w:style>
  <w:style w:type="paragraph" w:styleId="Bezodstpw">
    <w:name w:val="No Spacing"/>
    <w:uiPriority w:val="1"/>
    <w:qFormat/>
    <w:rsid w:val="0097362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uiPriority w:val="99"/>
    <w:qFormat/>
    <w:rsid w:val="00E72ADA"/>
    <w:rPr>
      <w:rFonts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2ADA"/>
    <w:pPr>
      <w:outlineLvl w:val="9"/>
    </w:pPr>
    <w:rPr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0584"/>
    <w:pPr>
      <w:tabs>
        <w:tab w:val="right" w:leader="dot" w:pos="9062"/>
      </w:tabs>
      <w:spacing w:before="120" w:after="120" w:line="360" w:lineRule="auto"/>
    </w:pPr>
    <w:rPr>
      <w:rFonts w:cs="Calibri"/>
      <w:b/>
      <w:bCs/>
      <w:caps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72ADA"/>
    <w:pPr>
      <w:spacing w:after="0"/>
    </w:pPr>
    <w:rPr>
      <w:rFonts w:cs="Calibri"/>
      <w:b/>
      <w:bCs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340E15"/>
    <w:pPr>
      <w:tabs>
        <w:tab w:val="left" w:pos="721"/>
        <w:tab w:val="right" w:pos="9062"/>
      </w:tabs>
      <w:spacing w:after="0"/>
    </w:pPr>
    <w:rPr>
      <w:rFonts w:cs="Arial"/>
      <w:b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E72ADA"/>
    <w:pPr>
      <w:spacing w:after="0"/>
    </w:pPr>
    <w:rPr>
      <w:rFonts w:cs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E72ADA"/>
    <w:pPr>
      <w:spacing w:after="0"/>
    </w:pPr>
    <w:rPr>
      <w:rFonts w:cs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E72ADA"/>
    <w:pPr>
      <w:spacing w:after="0"/>
    </w:pPr>
    <w:rPr>
      <w:rFonts w:cs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E72ADA"/>
    <w:pPr>
      <w:spacing w:after="0"/>
    </w:pPr>
    <w:rPr>
      <w:rFonts w:cs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E72ADA"/>
    <w:pPr>
      <w:spacing w:after="0"/>
    </w:pPr>
    <w:rPr>
      <w:rFonts w:cs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E72ADA"/>
    <w:pPr>
      <w:spacing w:after="0"/>
    </w:pPr>
    <w:rPr>
      <w:rFonts w:cs="Calibri"/>
    </w:rPr>
  </w:style>
  <w:style w:type="character" w:styleId="Pogrubienie">
    <w:name w:val="Strong"/>
    <w:uiPriority w:val="22"/>
    <w:qFormat/>
    <w:rsid w:val="00E72ADA"/>
    <w:rPr>
      <w:b/>
      <w:bCs/>
    </w:rPr>
  </w:style>
  <w:style w:type="character" w:styleId="Odwoaniedokomentarza">
    <w:name w:val="annotation reference"/>
    <w:uiPriority w:val="99"/>
    <w:semiHidden/>
    <w:unhideWhenUsed/>
    <w:rsid w:val="00E72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A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72A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2ADA"/>
    <w:rPr>
      <w:b/>
      <w:bCs/>
      <w:lang w:eastAsia="en-US"/>
    </w:rPr>
  </w:style>
  <w:style w:type="paragraph" w:customStyle="1" w:styleId="Akapitzlist1">
    <w:name w:val="Akapit z listą1"/>
    <w:basedOn w:val="Normalny"/>
    <w:rsid w:val="00E72ADA"/>
    <w:pPr>
      <w:ind w:left="720"/>
      <w:contextualSpacing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2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72AD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E72ADA"/>
    <w:pPr>
      <w:spacing w:line="240" w:lineRule="auto"/>
    </w:pPr>
    <w:rPr>
      <w:b/>
      <w:bCs/>
      <w:color w:val="4F81BD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72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E72ADA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ecieniowanieakcent1">
    <w:name w:val="Light Shading Accent 1"/>
    <w:basedOn w:val="Standardowy"/>
    <w:uiPriority w:val="60"/>
    <w:rsid w:val="00221B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siatkaakcent2">
    <w:name w:val="Light Grid Accent 2"/>
    <w:basedOn w:val="Standardowy"/>
    <w:uiPriority w:val="62"/>
    <w:rsid w:val="00221B5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akcent6">
    <w:name w:val="Medium Shading 1 Accent 6"/>
    <w:basedOn w:val="Standardowy"/>
    <w:uiPriority w:val="63"/>
    <w:rsid w:val="00221B5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285A5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">
    <w:name w:val="Light Shading"/>
    <w:basedOn w:val="Standardowy"/>
    <w:uiPriority w:val="60"/>
    <w:rsid w:val="00285A5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4">
    <w:name w:val="Light Shading Accent 4"/>
    <w:basedOn w:val="Standardowy"/>
    <w:uiPriority w:val="60"/>
    <w:rsid w:val="00285A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alistaakcent1">
    <w:name w:val="Light List Accent 1"/>
    <w:basedOn w:val="Standardowy"/>
    <w:uiPriority w:val="61"/>
    <w:rsid w:val="00285A5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285A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rednialista2akcent3">
    <w:name w:val="Medium List 2 Accent 3"/>
    <w:basedOn w:val="Standardowy"/>
    <w:uiPriority w:val="66"/>
    <w:rsid w:val="00285A5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5">
    <w:name w:val="Medium Grid 1 Accent 5"/>
    <w:basedOn w:val="Standardowy"/>
    <w:uiPriority w:val="67"/>
    <w:rsid w:val="00285A5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2">
    <w:name w:val="Medium Grid 1 Accent 2"/>
    <w:basedOn w:val="Standardowy"/>
    <w:uiPriority w:val="67"/>
    <w:rsid w:val="00285A5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Default">
    <w:name w:val="Default"/>
    <w:rsid w:val="00BE29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7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2755"/>
    <w:rPr>
      <w:i/>
      <w:iCs/>
      <w:color w:val="4F81BD" w:themeColor="accent1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4C2755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3761EF"/>
    <w:rPr>
      <w:b/>
      <w:bCs/>
      <w:smallCaps/>
      <w:color w:val="4F81BD" w:themeColor="accent1"/>
      <w:spacing w:val="5"/>
    </w:rPr>
  </w:style>
  <w:style w:type="table" w:styleId="Tabelalisty4akcent5">
    <w:name w:val="List Table 4 Accent 5"/>
    <w:basedOn w:val="Standardowy"/>
    <w:uiPriority w:val="49"/>
    <w:rsid w:val="00415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dzik\Desktop\TS2\ANKIETY\II%20edycja\ts2%20i%20raporty%20trenera_1006201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dzik\Desktop\TS2\ANKIETY\II%20edycja\ts2%20i%20ankieta_desery_rkurek_1806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dzik\Desktop\TS2\ANKIETY\II%20edycja\ts2%20i%20ankieta_desery_rkurek_1806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dzik\Desktop\TS2\ANKIETY\II%20edycja\ts2%20i%20ankieta_desery_rkurek_1806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dzik\AppData\Local\Temp\TS%20I%20Ankieta%20opinii%20UP_koniec%20szkolenia_11092012_MT&#3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chemeClr val="tx1">
                    <a:lumMod val="75000"/>
                    <a:lumOff val="25000"/>
                  </a:schemeClr>
                </a:solidFill>
                <a:latin typeface="Calibri Light" panose="020F0302020204030204" pitchFamily="34" charset="0"/>
                <a:cs typeface="Calibri Light" panose="020F0302020204030204" pitchFamily="34" charset="0"/>
              </a:defRPr>
            </a:pPr>
            <a:r>
              <a:rPr lang="pl-PL" sz="1200">
                <a:solidFill>
                  <a:schemeClr val="tx1">
                    <a:lumMod val="75000"/>
                    <a:lumOff val="25000"/>
                  </a:schemeClr>
                </a:solidFill>
                <a:latin typeface="Calibri Light" panose="020F0302020204030204" pitchFamily="34" charset="0"/>
                <a:cs typeface="Calibri Light" panose="020F0302020204030204" pitchFamily="34" charset="0"/>
              </a:rPr>
              <a:t>Grupa 1, raporty trenerów - ocena wzrostu kompetencji u Uczestników/czek w obszarze prowadzonego bloku szkoleniowego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'Gr1'!$A$2:$A$10</c:f>
              <c:strCache>
                <c:ptCount val="9"/>
                <c:pt idx="0">
                  <c:v>Joanna Kuryłowicz, Food cost</c:v>
                </c:pt>
                <c:pt idx="1">
                  <c:v>Marcin Filipkiewicz, Organizacja pracy i planowanie w kuchni dnia codziennego</c:v>
                </c:pt>
                <c:pt idx="2">
                  <c:v>Joanna Kuryłowicz, Zarządzanie zespołem kucharskim - rola szefa kuchni</c:v>
                </c:pt>
                <c:pt idx="3">
                  <c:v>Marcin Filipkiewicz, Śniadania hotelowe</c:v>
                </c:pt>
                <c:pt idx="4">
                  <c:v>Krzysztof Gawlik, Kuchnia gorąca</c:v>
                </c:pt>
                <c:pt idx="5">
                  <c:v>Artur Kochański, Zupy</c:v>
                </c:pt>
                <c:pt idx="6">
                  <c:v>Adam Chrząstowski, Ryby i owoce morza</c:v>
                </c:pt>
                <c:pt idx="7">
                  <c:v>Zbigniew Kurleto, Mięsa, dziczyzna, ptactwo</c:v>
                </c:pt>
                <c:pt idx="8">
                  <c:v>Robert Kurek, Desery</c:v>
                </c:pt>
              </c:strCache>
            </c:strRef>
          </c:cat>
          <c:val>
            <c:numRef>
              <c:f>'Gr1'!$B$2:$B$10</c:f>
              <c:numCache>
                <c:formatCode>0%</c:formatCode>
                <c:ptCount val="9"/>
                <c:pt idx="0">
                  <c:v>0.8</c:v>
                </c:pt>
                <c:pt idx="1">
                  <c:v>0.75000000000000022</c:v>
                </c:pt>
                <c:pt idx="2">
                  <c:v>0.70000000000000018</c:v>
                </c:pt>
                <c:pt idx="3">
                  <c:v>0.65000000000000024</c:v>
                </c:pt>
                <c:pt idx="4">
                  <c:v>0.8500000000000002</c:v>
                </c:pt>
                <c:pt idx="5">
                  <c:v>0.8</c:v>
                </c:pt>
                <c:pt idx="6">
                  <c:v>0.76000000000000023</c:v>
                </c:pt>
                <c:pt idx="7">
                  <c:v>0.8500000000000002</c:v>
                </c:pt>
                <c:pt idx="8">
                  <c:v>0.70000000000000018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01-4248-9B58-A84F624F24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wyniki!$A$3</c:f>
              <c:strCache>
                <c:ptCount val="1"/>
                <c:pt idx="0">
                  <c:v>Trener miał dobry kontakt z grupą (łatwość komunikacji)</c:v>
                </c:pt>
              </c:strCache>
            </c:strRef>
          </c:tx>
          <c:invertIfNegative val="0"/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wyniki!$H$3:$L$3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01-4775-9296-9EA5259060D3}"/>
            </c:ext>
          </c:extLst>
        </c:ser>
        <c:ser>
          <c:idx val="1"/>
          <c:order val="1"/>
          <c:tx>
            <c:strRef>
              <c:f>wyniki!$A$4</c:f>
              <c:strCache>
                <c:ptCount val="1"/>
                <c:pt idx="0">
                  <c:v>Sposób przyrządzania potraw był wyjaśniany w sposób  przystępny i dokładny.</c:v>
                </c:pt>
              </c:strCache>
            </c:strRef>
          </c:tx>
          <c:invertIfNegative val="0"/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wyniki!$H$4:$L$4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01-4775-9296-9EA5259060D3}"/>
            </c:ext>
          </c:extLst>
        </c:ser>
        <c:ser>
          <c:idx val="2"/>
          <c:order val="2"/>
          <c:tx>
            <c:strRef>
              <c:f>wyniki!$A$5</c:f>
              <c:strCache>
                <c:ptCount val="1"/>
                <c:pt idx="0">
                  <c:v>Zajęcia były prowadzone z entuzjazmem.</c:v>
                </c:pt>
              </c:strCache>
            </c:strRef>
          </c:tx>
          <c:invertIfNegative val="0"/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wyniki!$H$5:$L$5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2.8571428571428581E-2</c:v>
                </c:pt>
                <c:pt idx="4">
                  <c:v>0.97142857142857175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01-4775-9296-9EA5259060D3}"/>
            </c:ext>
          </c:extLst>
        </c:ser>
        <c:ser>
          <c:idx val="3"/>
          <c:order val="3"/>
          <c:tx>
            <c:strRef>
              <c:f>wyniki!$A$6</c:f>
              <c:strCache>
                <c:ptCount val="1"/>
                <c:pt idx="0">
                  <c:v>Podane receptury chętnie wykorzystam w pracy zawodowej.</c:v>
                </c:pt>
              </c:strCache>
            </c:strRef>
          </c:tx>
          <c:invertIfNegative val="0"/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wyniki!$H$6:$L$6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2.8571428571428581E-2</c:v>
                </c:pt>
                <c:pt idx="3">
                  <c:v>0</c:v>
                </c:pt>
                <c:pt idx="4">
                  <c:v>0.97142857142857175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01-4775-9296-9EA5259060D3}"/>
            </c:ext>
          </c:extLst>
        </c:ser>
        <c:ser>
          <c:idx val="4"/>
          <c:order val="4"/>
          <c:tx>
            <c:strRef>
              <c:f>wyniki!$A$7</c:f>
              <c:strCache>
                <c:ptCount val="1"/>
                <c:pt idx="0">
                  <c:v>Chętnie uczestniczyłby/łabym drugi raz w warsztatach prowadzonych przez tego trenera</c:v>
                </c:pt>
              </c:strCache>
            </c:strRef>
          </c:tx>
          <c:invertIfNegative val="0"/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wyniki!$H$7:$L$7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01-4775-9296-9EA525906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752768"/>
        <c:axId val="214368256"/>
      </c:barChart>
      <c:catAx>
        <c:axId val="226752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4368256"/>
        <c:crosses val="autoZero"/>
        <c:auto val="1"/>
        <c:lblAlgn val="ctr"/>
        <c:lblOffset val="100"/>
        <c:noMultiLvlLbl val="0"/>
      </c:catAx>
      <c:valAx>
        <c:axId val="21436825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6752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Ogólna ocena szkolenia - Desery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wyniki!$A$9</c:f>
              <c:strCache>
                <c:ptCount val="1"/>
                <c:pt idx="0">
                  <c:v>Program szkolenia był ułożony w sposób spójny i logiczny.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wyniki!$H$9:$L$9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F0-454E-8A23-442C5671A239}"/>
            </c:ext>
          </c:extLst>
        </c:ser>
        <c:ser>
          <c:idx val="1"/>
          <c:order val="1"/>
          <c:tx>
            <c:strRef>
              <c:f>wyniki!$A$10</c:f>
              <c:strCache>
                <c:ptCount val="1"/>
                <c:pt idx="0">
                  <c:v>Zajęcia/warsztat spełnił moje oczekiwania w zakresie omawianych treści merytorycznych.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wyniki!$H$10:$L$10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F0-454E-8A23-442C5671A239}"/>
            </c:ext>
          </c:extLst>
        </c:ser>
        <c:ser>
          <c:idx val="2"/>
          <c:order val="2"/>
          <c:tx>
            <c:strRef>
              <c:f>wyniki!$A$11</c:f>
              <c:strCache>
                <c:ptCount val="1"/>
                <c:pt idx="0">
                  <c:v>Wiedza zdobyta na tym szkoleniu jest przydatna w mojej pracy zawodowej.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wyniki!$H$11:$L$11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F0-454E-8A23-442C5671A2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4393600"/>
        <c:axId val="214395136"/>
      </c:barChart>
      <c:catAx>
        <c:axId val="214393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4395136"/>
        <c:crosses val="autoZero"/>
        <c:auto val="1"/>
        <c:lblAlgn val="ctr"/>
        <c:lblOffset val="100"/>
        <c:noMultiLvlLbl val="0"/>
      </c:catAx>
      <c:valAx>
        <c:axId val="2143951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143936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Materiały szkoleniowe - Desery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wyniki!$A$13</c:f>
              <c:strCache>
                <c:ptCount val="1"/>
                <c:pt idx="0">
                  <c:v>Prezentacje i materiały na szkoleniach zawierały przydatne informacje.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wyniki!$H$13:$L$13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9C-43DE-8376-C805CB3D7F1D}"/>
            </c:ext>
          </c:extLst>
        </c:ser>
        <c:ser>
          <c:idx val="1"/>
          <c:order val="1"/>
          <c:tx>
            <c:strRef>
              <c:f>wyniki!$A$14</c:f>
              <c:strCache>
                <c:ptCount val="1"/>
                <c:pt idx="0">
                  <c:v>Materiały były dobrej jakości.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wyniki!$H$14:$L$14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9C-43DE-8376-C805CB3D7F1D}"/>
            </c:ext>
          </c:extLst>
        </c:ser>
        <c:ser>
          <c:idx val="2"/>
          <c:order val="2"/>
          <c:tx>
            <c:strRef>
              <c:f>wyniki!$A$15</c:f>
              <c:strCache>
                <c:ptCount val="1"/>
                <c:pt idx="0">
                  <c:v>Materiały były spójne z treścią zajęć.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(wyniki!$C$22;wyniki!$C$23;wyniki!$C$24;wyniki!$C$25;wyniki!$C$26)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wyniki!$H$15:$L$15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9C-43DE-8376-C805CB3D7F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4419712"/>
        <c:axId val="216793088"/>
      </c:barChart>
      <c:catAx>
        <c:axId val="214419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793088"/>
        <c:crosses val="autoZero"/>
        <c:auto val="1"/>
        <c:lblAlgn val="ctr"/>
        <c:lblOffset val="100"/>
        <c:noMultiLvlLbl val="0"/>
      </c:catAx>
      <c:valAx>
        <c:axId val="2167930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144197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Ogólna ocena szkoleń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wyniki!$A$3</c:f>
              <c:strCache>
                <c:ptCount val="1"/>
                <c:pt idx="0">
                  <c:v>Program szkoleń był ułożony w sposób spójny i logiczny.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(wyniki!$C$20;wyniki!$C$21;wyniki!$C$22;wyniki!$C$23;wyniki!$C$24)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wyniki!$H$3:$L$3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1.6949152542372881E-2</c:v>
                </c:pt>
                <c:pt idx="3">
                  <c:v>0.20338983050847467</c:v>
                </c:pt>
                <c:pt idx="4">
                  <c:v>0.77966101694915313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34-4A63-B465-A920B4FD247C}"/>
            </c:ext>
          </c:extLst>
        </c:ser>
        <c:ser>
          <c:idx val="1"/>
          <c:order val="1"/>
          <c:tx>
            <c:strRef>
              <c:f>wyniki!$A$4</c:f>
              <c:strCache>
                <c:ptCount val="1"/>
                <c:pt idx="0">
                  <c:v>Zajęcia/warsztaty spełniły moje oczekiwania w zakresie omawianych treści merytorycznych.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(wyniki!$C$20;wyniki!$C$21;wyniki!$C$22;wyniki!$C$23;wyniki!$C$24)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wyniki!$H$4:$L$4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3.3898305084745783E-2</c:v>
                </c:pt>
                <c:pt idx="3">
                  <c:v>0.16949152542372881</c:v>
                </c:pt>
                <c:pt idx="4">
                  <c:v>0.79661016949152541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34-4A63-B465-A920B4FD247C}"/>
            </c:ext>
          </c:extLst>
        </c:ser>
        <c:ser>
          <c:idx val="2"/>
          <c:order val="2"/>
          <c:tx>
            <c:strRef>
              <c:f>wyniki!$A$5</c:f>
              <c:strCache>
                <c:ptCount val="1"/>
                <c:pt idx="0">
                  <c:v>Wiedza zdobyta na tych szkoleniach jest przydatna w mojej pracy zawodowej.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(wyniki!$C$20;wyniki!$C$21;wyniki!$C$22;wyniki!$C$23;wyniki!$C$24)</c:f>
              <c:strCache>
                <c:ptCount val="5"/>
                <c:pt idx="0">
                  <c:v>bardzo nisko </c:v>
                </c:pt>
                <c:pt idx="1">
                  <c:v>nisko  </c:v>
                </c:pt>
                <c:pt idx="2">
                  <c:v>wystarczająco </c:v>
                </c:pt>
                <c:pt idx="3">
                  <c:v>wysoko </c:v>
                </c:pt>
                <c:pt idx="4">
                  <c:v>bardzo wysoko </c:v>
                </c:pt>
              </c:strCache>
            </c:strRef>
          </c:cat>
          <c:val>
            <c:numRef>
              <c:f>wyniki!$H$5:$L$5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0.10169491525423729</c:v>
                </c:pt>
                <c:pt idx="3">
                  <c:v>0.28813559322033899</c:v>
                </c:pt>
                <c:pt idx="4">
                  <c:v>0.61016949152542399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34-4A63-B465-A920B4FD24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6829952"/>
        <c:axId val="216831488"/>
      </c:barChart>
      <c:catAx>
        <c:axId val="21682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831488"/>
        <c:crosses val="autoZero"/>
        <c:auto val="1"/>
        <c:lblAlgn val="ctr"/>
        <c:lblOffset val="100"/>
        <c:noMultiLvlLbl val="0"/>
      </c:catAx>
      <c:valAx>
        <c:axId val="2168314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168299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76BE-BE03-45C8-B3A5-C140CE1E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4342</Words>
  <Characters>26054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TS/3/SK/2012</vt:lpstr>
    </vt:vector>
  </TitlesOfParts>
  <Company/>
  <LinksUpToDate>false</LinksUpToDate>
  <CharactersWithSpaces>30336</CharactersWithSpaces>
  <SharedDoc>false</SharedDoc>
  <HLinks>
    <vt:vector size="114" baseType="variant"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_Toc368943626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_Toc368943625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_Toc368943624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_Toc368943623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_Toc368943622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_Toc368943621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_Toc368943620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_Toc368943619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_Toc368943618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_Toc368943617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_Toc368943616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_Toc368943615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_Toc368943614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_Toc368943612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_Toc368943611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_Toc368943610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_Toc368943609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_Toc368943608</vt:lpwstr>
      </vt:variant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http://www.trening-smakow2.pl/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TS/3/SK/2012</dc:title>
  <dc:creator>user</dc:creator>
  <cp:lastModifiedBy>Sawa</cp:lastModifiedBy>
  <cp:revision>51</cp:revision>
  <cp:lastPrinted>2014-03-31T11:26:00Z</cp:lastPrinted>
  <dcterms:created xsi:type="dcterms:W3CDTF">2018-10-21T11:45:00Z</dcterms:created>
  <dcterms:modified xsi:type="dcterms:W3CDTF">2019-03-28T11:28:00Z</dcterms:modified>
</cp:coreProperties>
</file>